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Date: 7/28/12</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Summit Hash #1456</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Location: Hewitt, NJ – 9th Annual Waterski Hash</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Hare: Rat Bastard</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Pack:  Dog E Style, GI, Just Joe, Goes Both Ways, Ass Zipper, Rubber Red, Just Jay, Dogmeat, Just Alicia, Deranged, Twat, Anal, In the Bush, Thru the Bush, Beavermuncher, Cliterese, Bloody Pads, Cranker Sore, Suck Em Up, Prodigy, Me So Thorny, Just Jen, Just Jonathan, Platty, Runner Girl, Douche Brag, Babe Thruster, Cyst, Copa, Milf n’ Cookies, Pink Pussy Cat, Semper Feline, Just Maya….may be missing a few people, not certain.</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The usual band of misfits along w/ some visitors descended upon the shores of Greenwood Lake.  Worries of a lower than usual water table was alleviated.  Periodically, tents popped up on Rat’s front lawn.  Drops of rain from time to time, but nothing to deter hashers from running or camping.  Noticing the condition of our hare’s attire, your humble scribe inquired about the wisdom of bringing technology on trail…you will soon learn what a great idea that question was.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Rat, with the humorous assistance of Little Rat, gave chalk talk.  Little Rat may have confused us with his marks in chalk however.  Some road surface w/ narrow shoulders then into the woods.  A great VC of the lake was set for our enjoyment from the top of the mountain.  A mist was in the air…then a little drizzle started…then a little rain started....Then the rains really came and came and came!!  Big old fat rain, sideways rain, a little bit of stinging rain, the rain even seemed to come straight up.  It was fantastic!  The only concern was that all the marks were on the ground which was now under at least 3” of water.  Beer check was across what I thought was a washed out road, not so much….Semper had to yell for me to swim when he saw the shocked look on my face as my second step took me past waist deep.  Earlier hashers took the kayaks meant to ferry us across, down the river back to the on in.  Road surface back to Rat’s.  Circle was held then suspended ½ way thru for us to enjoy time on the lake, like we were not wet enough.  Great trail, can’t wait till next year.</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u w:val="single"/>
          <w:rtl w:val="0"/>
        </w:rPr>
        <w:t xml:space="preserve">Compulsories: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Virgins – Just Jay, Just Maya, I think 1 or 2 more.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B-Days – PPC</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New Job – Ass Zipper</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Visitors – Copa, Cranker Sore, Babe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FRB – Just Joe, Just Maya, Ass Zipper</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DFL – Twat</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Non Runners – too many to list</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u w:val="single"/>
          <w:rtl w:val="0"/>
        </w:rPr>
        <w:t xml:space="preserve">Accusations: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Anal – called in any boat drivers &amp; kayakers – too many to list</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GBW – called in Me So Thorny for walking up the hill while he was running up</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Bloody – called in Ass Zipper, Just Joe &amp; someone else for crying in the rain</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PPC – called in Copa for getting married in 2 weeks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Deranged – called in for being a late comer</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Beavermuncher was called in for flipping his canoe.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Anal – called in Cranker Sore for being a racist</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Dogmeat – called in Rat for putting marks on the ground when rain was in the forecast</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Bloody – called in RG for racy pictures on her camera</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GBW – called in Prodigy for kayaking down the river after beer check</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SFL – called in Deranged for mooning</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Anal – called in Suck Em Up for being the only one to get it up in the water, don’t get excited here folks,talking about water skiing.  He then called in all who did not get it up..Milf, Just Joe, Cranker</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Rubber Red – called in Just Jay for submerging tube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Ass Zipper – called in Suck Em Up for flashing her</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Copa – called in Just Joe for no shirt and for hitting on all girls at the hash married or not</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Deranged – was called in for hash crash</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Dogmeat – called in Just Alicia for headgear in circle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Anal – called in all horny wives for claiming husbands are going to get some tonight…hmmm who could that have been?</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u w:val="single"/>
          <w:rtl w:val="0"/>
        </w:rPr>
        <w:t xml:space="preserve">Announcements: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8/25 – VT outstation</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rtl w:val="0"/>
        </w:rPr>
        <w:t xml:space="preserve">1/18 – Caribbean Hash</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rtl w:val="0"/>
        </w:rPr>
        <w:t xml:space="preserve">The night then turned into a hot mess!!</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anal waterski hash #1456.docx</dc:title>
</cp:coreProperties>
</file>