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663" w:rsidRDefault="00C47CDD">
      <w:pPr>
        <w:rPr>
          <w:rFonts w:hint="eastAsia"/>
          <w:b/>
          <w:sz w:val="20"/>
          <w:szCs w:val="20"/>
        </w:rPr>
      </w:pPr>
      <w:r w:rsidRPr="00C47CDD">
        <w:rPr>
          <w:rFonts w:hint="eastAsia"/>
          <w:b/>
          <w:sz w:val="24"/>
        </w:rPr>
        <w:t>2007</w:t>
      </w:r>
      <w:r w:rsidRPr="00C47CDD">
        <w:rPr>
          <w:rFonts w:hint="eastAsia"/>
          <w:b/>
          <w:sz w:val="24"/>
        </w:rPr>
        <w:t xml:space="preserve">年度　内科学総論　本試験　　　</w:t>
      </w:r>
      <w:r w:rsidRPr="00C47CDD">
        <w:rPr>
          <w:rFonts w:hint="eastAsia"/>
          <w:b/>
          <w:sz w:val="24"/>
        </w:rPr>
        <w:t>08</w:t>
      </w:r>
      <w:r w:rsidRPr="00C47CDD">
        <w:rPr>
          <w:rFonts w:hint="eastAsia"/>
          <w:b/>
          <w:sz w:val="24"/>
        </w:rPr>
        <w:t>年１月</w:t>
      </w:r>
      <w:r w:rsidRPr="00C47CDD">
        <w:rPr>
          <w:rFonts w:hint="eastAsia"/>
          <w:b/>
          <w:sz w:val="24"/>
        </w:rPr>
        <w:t>15</w:t>
      </w:r>
      <w:r w:rsidRPr="00C47CDD">
        <w:rPr>
          <w:rFonts w:hint="eastAsia"/>
          <w:b/>
          <w:sz w:val="24"/>
        </w:rPr>
        <w:t>日３限</w:t>
      </w:r>
      <w:r w:rsidRPr="00C47CDD">
        <w:rPr>
          <w:rFonts w:hint="eastAsia"/>
          <w:b/>
          <w:sz w:val="20"/>
          <w:szCs w:val="20"/>
        </w:rPr>
        <w:t>（</w:t>
      </w:r>
      <w:r w:rsidRPr="00C47CDD">
        <w:rPr>
          <w:rFonts w:hint="eastAsia"/>
          <w:b/>
          <w:sz w:val="20"/>
          <w:szCs w:val="20"/>
        </w:rPr>
        <w:t>9</w:t>
      </w:r>
      <w:r w:rsidRPr="00C47CDD">
        <w:rPr>
          <w:rFonts w:hint="eastAsia"/>
          <w:b/>
          <w:sz w:val="20"/>
          <w:szCs w:val="20"/>
        </w:rPr>
        <w:t>月の台風のため変更）</w:t>
      </w:r>
    </w:p>
    <w:p w:rsidR="00C47CDD" w:rsidRDefault="00C47CDD">
      <w:pPr>
        <w:rPr>
          <w:rFonts w:hint="eastAsia"/>
          <w:b/>
          <w:sz w:val="20"/>
          <w:szCs w:val="20"/>
        </w:rPr>
      </w:pPr>
    </w:p>
    <w:p w:rsidR="00C47CDD" w:rsidRDefault="00C47CDD">
      <w:pPr>
        <w:rPr>
          <w:rFonts w:hint="eastAsia"/>
          <w:szCs w:val="21"/>
        </w:rPr>
      </w:pPr>
      <w:r>
        <w:rPr>
          <w:rFonts w:hint="eastAsia"/>
          <w:szCs w:val="21"/>
        </w:rPr>
        <w:t>１枚目</w:t>
      </w:r>
      <w:r w:rsidR="008B0D61">
        <w:rPr>
          <w:rFonts w:hint="eastAsia"/>
          <w:szCs w:val="21"/>
        </w:rPr>
        <w:t>（</w:t>
      </w:r>
      <w:r>
        <w:rPr>
          <w:rFonts w:hint="eastAsia"/>
          <w:szCs w:val="21"/>
        </w:rPr>
        <w:t>竹本</w:t>
      </w:r>
      <w:r w:rsidR="008B0D61">
        <w:rPr>
          <w:rFonts w:hint="eastAsia"/>
          <w:szCs w:val="21"/>
        </w:rPr>
        <w:t>）</w:t>
      </w:r>
    </w:p>
    <w:p w:rsidR="00C47CDD" w:rsidRDefault="00C47CDD" w:rsidP="00C47CDD">
      <w:pPr>
        <w:ind w:firstLineChars="100" w:firstLine="210"/>
        <w:rPr>
          <w:rFonts w:hint="eastAsia"/>
        </w:rPr>
      </w:pPr>
      <w:r>
        <w:rPr>
          <w:rFonts w:hint="eastAsia"/>
          <w:szCs w:val="21"/>
        </w:rPr>
        <w:t>発熱を伴う頭痛で鑑別しなければならない疾患に髄膜炎がある。髄膜炎の特徴といえば、項部硬直や</w:t>
      </w:r>
      <w:r>
        <w:rPr>
          <w:rFonts w:hint="eastAsia"/>
          <w:szCs w:val="21"/>
        </w:rPr>
        <w:t>Kernig</w:t>
      </w:r>
      <w:r>
        <w:rPr>
          <w:rFonts w:hint="eastAsia"/>
          <w:szCs w:val="21"/>
        </w:rPr>
        <w:t>徴候である。項部硬直が見られたときに髄膜炎を疑い、腰椎穿刺を施行するが、なかには、項部硬直を伴わない髄膜炎も見られる。そこで、ある研究グループが、一秒間に</w:t>
      </w:r>
      <w:r w:rsidR="00545229">
        <w:rPr>
          <w:rFonts w:hint="eastAsia"/>
          <w:szCs w:val="21"/>
        </w:rPr>
        <w:t>2</w:t>
      </w:r>
      <w:r w:rsidR="00545229">
        <w:rPr>
          <w:rFonts w:hint="eastAsia"/>
          <w:szCs w:val="21"/>
        </w:rPr>
        <w:t>～</w:t>
      </w:r>
      <w:r w:rsidR="00545229">
        <w:rPr>
          <w:rFonts w:hint="eastAsia"/>
          <w:szCs w:val="21"/>
        </w:rPr>
        <w:t>3</w:t>
      </w:r>
      <w:r w:rsidR="00545229">
        <w:rPr>
          <w:rFonts w:hint="eastAsia"/>
          <w:szCs w:val="21"/>
        </w:rPr>
        <w:t>回</w:t>
      </w:r>
      <w:r w:rsidR="00545229">
        <w:t>いやいやをするように頭を振ると頭痛が強くなれば</w:t>
      </w:r>
      <w:r w:rsidR="00545229">
        <w:t>(Jolt Accentuation)</w:t>
      </w:r>
      <w:r w:rsidR="00545229">
        <w:t>、</w:t>
      </w:r>
      <w:r w:rsidR="00545229">
        <w:rPr>
          <w:rFonts w:hint="eastAsia"/>
        </w:rPr>
        <w:t>髄膜炎を強く疑えるのではないかと唱えた。以下に研究結果を示す。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060"/>
        <w:gridCol w:w="3014"/>
      </w:tblGrid>
      <w:tr w:rsidR="00545229" w:rsidRPr="00551A75" w:rsidTr="00551A75">
        <w:tc>
          <w:tcPr>
            <w:tcW w:w="2628" w:type="dxa"/>
          </w:tcPr>
          <w:p w:rsidR="00545229" w:rsidRPr="00551A75" w:rsidRDefault="00545229" w:rsidP="00C47CDD">
            <w:pPr>
              <w:rPr>
                <w:rFonts w:hint="eastAsia"/>
                <w:szCs w:val="21"/>
              </w:rPr>
            </w:pPr>
          </w:p>
        </w:tc>
        <w:tc>
          <w:tcPr>
            <w:tcW w:w="3060" w:type="dxa"/>
          </w:tcPr>
          <w:p w:rsidR="00545229" w:rsidRPr="00551A75" w:rsidRDefault="00545229" w:rsidP="00C47CDD">
            <w:pPr>
              <w:rPr>
                <w:rFonts w:hint="eastAsia"/>
                <w:szCs w:val="21"/>
              </w:rPr>
            </w:pPr>
            <w:r w:rsidRPr="00551A75">
              <w:rPr>
                <w:rFonts w:hint="eastAsia"/>
                <w:szCs w:val="21"/>
              </w:rPr>
              <w:t xml:space="preserve">　　　髄膜炎あり</w:t>
            </w:r>
            <w:r w:rsidRPr="00551A75">
              <w:rPr>
                <w:rFonts w:hint="eastAsia"/>
                <w:szCs w:val="21"/>
              </w:rPr>
              <w:t>68</w:t>
            </w:r>
            <w:r w:rsidRPr="00551A75">
              <w:rPr>
                <w:rFonts w:hint="eastAsia"/>
                <w:szCs w:val="21"/>
              </w:rPr>
              <w:t>名</w:t>
            </w:r>
          </w:p>
        </w:tc>
        <w:tc>
          <w:tcPr>
            <w:tcW w:w="3014" w:type="dxa"/>
          </w:tcPr>
          <w:p w:rsidR="00545229" w:rsidRPr="00551A75" w:rsidRDefault="00545229" w:rsidP="00C47CDD">
            <w:pPr>
              <w:rPr>
                <w:rFonts w:hint="eastAsia"/>
                <w:szCs w:val="21"/>
              </w:rPr>
            </w:pPr>
            <w:r w:rsidRPr="00551A75">
              <w:rPr>
                <w:rFonts w:hint="eastAsia"/>
                <w:szCs w:val="21"/>
              </w:rPr>
              <w:t xml:space="preserve">　　髄膜炎なし</w:t>
            </w:r>
            <w:r w:rsidRPr="00551A75">
              <w:rPr>
                <w:rFonts w:hint="eastAsia"/>
                <w:szCs w:val="21"/>
              </w:rPr>
              <w:t>40</w:t>
            </w:r>
            <w:r w:rsidRPr="00551A75">
              <w:rPr>
                <w:rFonts w:hint="eastAsia"/>
                <w:szCs w:val="21"/>
              </w:rPr>
              <w:t>名</w:t>
            </w:r>
          </w:p>
        </w:tc>
      </w:tr>
      <w:tr w:rsidR="00545229" w:rsidRPr="00551A75" w:rsidTr="00551A75">
        <w:tc>
          <w:tcPr>
            <w:tcW w:w="2628" w:type="dxa"/>
          </w:tcPr>
          <w:p w:rsidR="00545229" w:rsidRPr="00551A75" w:rsidRDefault="00545229" w:rsidP="00C47CDD">
            <w:pPr>
              <w:rPr>
                <w:rFonts w:hint="eastAsia"/>
                <w:szCs w:val="21"/>
              </w:rPr>
            </w:pPr>
            <w:r w:rsidRPr="00551A75">
              <w:rPr>
                <w:rFonts w:hint="eastAsia"/>
                <w:szCs w:val="21"/>
              </w:rPr>
              <w:t>項部硬直陽性</w:t>
            </w:r>
          </w:p>
        </w:tc>
        <w:tc>
          <w:tcPr>
            <w:tcW w:w="3060" w:type="dxa"/>
          </w:tcPr>
          <w:p w:rsidR="00545229" w:rsidRPr="00551A75" w:rsidRDefault="00545229" w:rsidP="00C47CDD">
            <w:pPr>
              <w:rPr>
                <w:rFonts w:hint="eastAsia"/>
                <w:szCs w:val="21"/>
              </w:rPr>
            </w:pPr>
            <w:r w:rsidRPr="00551A75">
              <w:rPr>
                <w:rFonts w:hint="eastAsia"/>
                <w:szCs w:val="21"/>
              </w:rPr>
              <w:t xml:space="preserve">　　　　　</w:t>
            </w:r>
            <w:r w:rsidRPr="00551A75">
              <w:rPr>
                <w:rFonts w:hint="eastAsia"/>
                <w:szCs w:val="21"/>
              </w:rPr>
              <w:t>10</w:t>
            </w:r>
            <w:r w:rsidRPr="00551A75">
              <w:rPr>
                <w:rFonts w:hint="eastAsia"/>
                <w:szCs w:val="21"/>
              </w:rPr>
              <w:t>名</w:t>
            </w:r>
          </w:p>
        </w:tc>
        <w:tc>
          <w:tcPr>
            <w:tcW w:w="3014" w:type="dxa"/>
          </w:tcPr>
          <w:p w:rsidR="00545229" w:rsidRPr="00551A75" w:rsidRDefault="00545229" w:rsidP="00C47CDD">
            <w:pPr>
              <w:rPr>
                <w:rFonts w:hint="eastAsia"/>
                <w:szCs w:val="21"/>
              </w:rPr>
            </w:pPr>
            <w:r w:rsidRPr="00551A75">
              <w:rPr>
                <w:rFonts w:hint="eastAsia"/>
                <w:szCs w:val="21"/>
              </w:rPr>
              <w:t xml:space="preserve">　　　　　</w:t>
            </w:r>
            <w:r w:rsidRPr="00551A75">
              <w:rPr>
                <w:rFonts w:hint="eastAsia"/>
                <w:szCs w:val="21"/>
              </w:rPr>
              <w:t xml:space="preserve"> 1</w:t>
            </w:r>
            <w:r w:rsidRPr="00551A75">
              <w:rPr>
                <w:rFonts w:hint="eastAsia"/>
                <w:szCs w:val="21"/>
              </w:rPr>
              <w:t>名</w:t>
            </w:r>
          </w:p>
        </w:tc>
      </w:tr>
      <w:tr w:rsidR="00545229" w:rsidRPr="00551A75" w:rsidTr="00551A75">
        <w:tc>
          <w:tcPr>
            <w:tcW w:w="2628" w:type="dxa"/>
          </w:tcPr>
          <w:p w:rsidR="00545229" w:rsidRPr="00551A75" w:rsidRDefault="00545229" w:rsidP="00C47CDD">
            <w:pPr>
              <w:rPr>
                <w:rFonts w:hint="eastAsia"/>
                <w:szCs w:val="21"/>
              </w:rPr>
            </w:pPr>
            <w:r>
              <w:t>Jolt Accentuation</w:t>
            </w:r>
            <w:r w:rsidR="00F97764">
              <w:rPr>
                <w:rFonts w:hint="eastAsia"/>
              </w:rPr>
              <w:t>陽性</w:t>
            </w:r>
          </w:p>
        </w:tc>
        <w:tc>
          <w:tcPr>
            <w:tcW w:w="3060" w:type="dxa"/>
          </w:tcPr>
          <w:p w:rsidR="00545229" w:rsidRPr="00551A75" w:rsidRDefault="00545229" w:rsidP="00C47CDD">
            <w:pPr>
              <w:rPr>
                <w:rFonts w:hint="eastAsia"/>
                <w:szCs w:val="21"/>
              </w:rPr>
            </w:pPr>
            <w:r w:rsidRPr="00551A75">
              <w:rPr>
                <w:rFonts w:hint="eastAsia"/>
                <w:szCs w:val="21"/>
              </w:rPr>
              <w:t xml:space="preserve">　　　　　</w:t>
            </w:r>
            <w:r w:rsidRPr="00551A75">
              <w:rPr>
                <w:rFonts w:hint="eastAsia"/>
                <w:szCs w:val="21"/>
              </w:rPr>
              <w:t>66</w:t>
            </w:r>
            <w:r w:rsidRPr="00551A75">
              <w:rPr>
                <w:rFonts w:hint="eastAsia"/>
                <w:szCs w:val="21"/>
              </w:rPr>
              <w:t>名</w:t>
            </w:r>
          </w:p>
        </w:tc>
        <w:tc>
          <w:tcPr>
            <w:tcW w:w="3014" w:type="dxa"/>
          </w:tcPr>
          <w:p w:rsidR="00545229" w:rsidRPr="00551A75" w:rsidRDefault="00545229" w:rsidP="00C47CDD">
            <w:pPr>
              <w:rPr>
                <w:rFonts w:hint="eastAsia"/>
                <w:szCs w:val="21"/>
              </w:rPr>
            </w:pPr>
            <w:r w:rsidRPr="00551A75">
              <w:rPr>
                <w:rFonts w:hint="eastAsia"/>
                <w:szCs w:val="21"/>
              </w:rPr>
              <w:t xml:space="preserve">　　　　　</w:t>
            </w:r>
            <w:r w:rsidRPr="00551A75">
              <w:rPr>
                <w:rFonts w:hint="eastAsia"/>
                <w:szCs w:val="21"/>
              </w:rPr>
              <w:t>24</w:t>
            </w:r>
            <w:r w:rsidRPr="00551A75">
              <w:rPr>
                <w:rFonts w:hint="eastAsia"/>
                <w:szCs w:val="21"/>
              </w:rPr>
              <w:t>名</w:t>
            </w:r>
          </w:p>
        </w:tc>
      </w:tr>
    </w:tbl>
    <w:p w:rsidR="00545229" w:rsidRDefault="00545229" w:rsidP="00C47CDD">
      <w:pPr>
        <w:ind w:firstLineChars="100" w:firstLine="210"/>
        <w:rPr>
          <w:rFonts w:hint="eastAsia"/>
          <w:szCs w:val="21"/>
        </w:rPr>
      </w:pPr>
      <w:r>
        <w:rPr>
          <w:rFonts w:hint="eastAsia"/>
          <w:szCs w:val="21"/>
        </w:rPr>
        <w:t>但し、痛みは自覚症状であるので、意識障害の髄膜炎は除外してある。</w:t>
      </w:r>
    </w:p>
    <w:p w:rsidR="00545229" w:rsidRDefault="00545229" w:rsidP="00545229">
      <w:pPr>
        <w:rPr>
          <w:rFonts w:hint="eastAsia"/>
          <w:szCs w:val="21"/>
        </w:rPr>
      </w:pPr>
    </w:p>
    <w:p w:rsidR="00545229" w:rsidRDefault="00545229" w:rsidP="00545229">
      <w:pPr>
        <w:numPr>
          <w:ilvl w:val="0"/>
          <w:numId w:val="1"/>
        </w:numPr>
        <w:rPr>
          <w:rFonts w:hint="eastAsia"/>
          <w:szCs w:val="21"/>
        </w:rPr>
      </w:pPr>
      <w:r>
        <w:rPr>
          <w:rFonts w:hint="eastAsia"/>
          <w:szCs w:val="21"/>
        </w:rPr>
        <w:t>項部硬直陽性の感度、特異度、陽性尤度比、陰性尤度比を求めよ。</w:t>
      </w:r>
    </w:p>
    <w:p w:rsidR="00545229" w:rsidRDefault="00545229" w:rsidP="00545229">
      <w:pPr>
        <w:numPr>
          <w:ilvl w:val="0"/>
          <w:numId w:val="1"/>
        </w:numPr>
        <w:rPr>
          <w:rFonts w:hint="eastAsia"/>
          <w:szCs w:val="21"/>
        </w:rPr>
      </w:pPr>
      <w:r>
        <w:t>Jolt Accentuation</w:t>
      </w:r>
      <w:r>
        <w:rPr>
          <w:rFonts w:hint="eastAsia"/>
        </w:rPr>
        <w:t>陽性の</w:t>
      </w:r>
      <w:r>
        <w:rPr>
          <w:rFonts w:hint="eastAsia"/>
          <w:szCs w:val="21"/>
        </w:rPr>
        <w:t>感度、特異度、陽性尤度比、陰性尤度比を求めよ。</w:t>
      </w:r>
    </w:p>
    <w:p w:rsidR="00545229" w:rsidRDefault="00545229" w:rsidP="00545229">
      <w:pPr>
        <w:numPr>
          <w:ilvl w:val="0"/>
          <w:numId w:val="1"/>
        </w:numPr>
        <w:rPr>
          <w:rFonts w:hint="eastAsia"/>
          <w:szCs w:val="21"/>
        </w:rPr>
      </w:pPr>
      <w:r>
        <w:rPr>
          <w:rFonts w:hint="eastAsia"/>
          <w:szCs w:val="21"/>
        </w:rPr>
        <w:t>髄膜炎における項部硬直の感度は一般的に</w:t>
      </w:r>
      <w:r>
        <w:rPr>
          <w:rFonts w:hint="eastAsia"/>
          <w:szCs w:val="21"/>
        </w:rPr>
        <w:t>50</w:t>
      </w:r>
      <w:r>
        <w:rPr>
          <w:rFonts w:hint="eastAsia"/>
          <w:szCs w:val="21"/>
        </w:rPr>
        <w:t>～</w:t>
      </w:r>
      <w:r>
        <w:rPr>
          <w:rFonts w:hint="eastAsia"/>
          <w:szCs w:val="21"/>
        </w:rPr>
        <w:t>70</w:t>
      </w:r>
      <w:r>
        <w:rPr>
          <w:rFonts w:hint="eastAsia"/>
          <w:szCs w:val="21"/>
        </w:rPr>
        <w:t>％と言われる。この研究によると、感度が低い。なぜ、このようなことがおこったのか。</w:t>
      </w:r>
    </w:p>
    <w:p w:rsidR="00545229" w:rsidRDefault="000A488D" w:rsidP="00545229">
      <w:pPr>
        <w:numPr>
          <w:ilvl w:val="0"/>
          <w:numId w:val="1"/>
        </w:numPr>
        <w:rPr>
          <w:rFonts w:hint="eastAsia"/>
          <w:szCs w:val="21"/>
        </w:rPr>
      </w:pPr>
      <w:r>
        <w:rPr>
          <w:rFonts w:hint="eastAsia"/>
          <w:szCs w:val="21"/>
        </w:rPr>
        <w:t>発熱を伴う頭痛を主訴としてみたときに、どのように診療を進めていくか。</w:t>
      </w:r>
    </w:p>
    <w:p w:rsidR="000A488D" w:rsidRDefault="00DE4D26" w:rsidP="000A488D">
      <w:pPr>
        <w:rPr>
          <w:rFonts w:hint="eastAsia"/>
          <w:szCs w:val="21"/>
        </w:rPr>
      </w:pPr>
      <w:r>
        <w:rPr>
          <w:rFonts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203200</wp:posOffset>
                </wp:positionV>
                <wp:extent cx="2857500" cy="800100"/>
                <wp:effectExtent l="9525" t="12700" r="9525"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solidFill>
                          <a:srgbClr val="FFFFFF"/>
                        </a:solidFill>
                        <a:ln w="9525">
                          <a:solidFill>
                            <a:srgbClr val="000000"/>
                          </a:solidFill>
                          <a:miter lim="800000"/>
                          <a:headEnd/>
                          <a:tailEnd/>
                        </a:ln>
                      </wps:spPr>
                      <wps:txbx>
                        <w:txbxContent>
                          <w:p w:rsidR="006F0CD2" w:rsidRPr="000A488D" w:rsidRDefault="006F0CD2">
                            <w:pPr>
                              <w:rPr>
                                <w:sz w:val="20"/>
                                <w:szCs w:val="20"/>
                              </w:rPr>
                            </w:pPr>
                            <w:r>
                              <w:rPr>
                                <w:rFonts w:hint="eastAsia"/>
                                <w:sz w:val="20"/>
                                <w:szCs w:val="20"/>
                              </w:rPr>
                              <w:t>感度、特異度は％で求め、整数で答えること。陽性尤度比は小数点以下第一位まで、陰性尤度比は小数点以下第二位まで求めること。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6pt;width:22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">
                <v:textbox inset="5.85pt,.7pt,5.85pt,.7pt">
                  <w:txbxContent>
                    <w:p w:rsidR="006F0CD2" w:rsidRPr="000A488D" w:rsidRDefault="006F0CD2">
                      <w:pPr>
                        <w:rPr>
                          <w:sz w:val="20"/>
                          <w:szCs w:val="20"/>
                        </w:rPr>
                      </w:pPr>
                      <w:r>
                        <w:rPr>
                          <w:rFonts w:hint="eastAsia"/>
                          <w:sz w:val="20"/>
                          <w:szCs w:val="20"/>
                        </w:rPr>
                        <w:t>感度、特異度は％で求め、整数で答えること。陽性尤度比は小数点以下第一位まで、陰性尤度比は小数点以下第二位まで求めること。</w:t>
                      </w:r>
                    </w:p>
                  </w:txbxContent>
                </v:textbox>
              </v:shape>
            </w:pict>
          </mc:Fallback>
        </mc:AlternateContent>
      </w:r>
      <w:r w:rsidR="000A488D">
        <w:rPr>
          <w:rFonts w:hint="eastAsia"/>
          <w:szCs w:val="21"/>
        </w:rPr>
        <w:t xml:space="preserve">　　　　　　　　　　　　　　　　　　　　　　　　　　　</w:t>
      </w:r>
    </w:p>
    <w:p w:rsidR="000A488D" w:rsidRDefault="000A488D" w:rsidP="000A488D">
      <w:pPr>
        <w:rPr>
          <w:rFonts w:hint="eastAsia"/>
          <w:szCs w:val="21"/>
        </w:rPr>
      </w:pPr>
    </w:p>
    <w:p w:rsidR="000A488D" w:rsidRDefault="000A488D" w:rsidP="000A488D">
      <w:pPr>
        <w:rPr>
          <w:rFonts w:hint="eastAsia"/>
          <w:szCs w:val="21"/>
        </w:rPr>
      </w:pPr>
    </w:p>
    <w:p w:rsidR="000A488D" w:rsidRDefault="000A488D" w:rsidP="000A488D">
      <w:pPr>
        <w:rPr>
          <w:rFonts w:hint="eastAsia"/>
          <w:szCs w:val="21"/>
        </w:rPr>
      </w:pPr>
    </w:p>
    <w:p w:rsidR="000A488D" w:rsidRDefault="000A488D" w:rsidP="000A488D">
      <w:pPr>
        <w:rPr>
          <w:rFonts w:hint="eastAsia"/>
          <w:szCs w:val="21"/>
        </w:rPr>
      </w:pPr>
    </w:p>
    <w:p w:rsidR="00F97764" w:rsidRDefault="00F97764" w:rsidP="00F97764">
      <w:pPr>
        <w:rPr>
          <w:rFonts w:hint="eastAsia"/>
          <w:szCs w:val="21"/>
        </w:rPr>
      </w:pPr>
    </w:p>
    <w:p w:rsidR="00F97764" w:rsidRDefault="00F97764" w:rsidP="00F97764">
      <w:pPr>
        <w:rPr>
          <w:rFonts w:hint="eastAsia"/>
          <w:szCs w:val="21"/>
        </w:rPr>
      </w:pPr>
      <w:r>
        <w:rPr>
          <w:rFonts w:hint="eastAsia"/>
          <w:szCs w:val="21"/>
        </w:rPr>
        <w:t>２枚目（飯塚）</w:t>
      </w:r>
    </w:p>
    <w:p w:rsidR="00F97764" w:rsidRDefault="00F97764" w:rsidP="00F97764">
      <w:pPr>
        <w:numPr>
          <w:ilvl w:val="0"/>
          <w:numId w:val="2"/>
        </w:numPr>
        <w:rPr>
          <w:rFonts w:hint="eastAsia"/>
          <w:szCs w:val="21"/>
        </w:rPr>
      </w:pPr>
      <w:r>
        <w:rPr>
          <w:rFonts w:hint="eastAsia"/>
          <w:szCs w:val="21"/>
        </w:rPr>
        <w:t>錐体路症候を４つ答えよ。</w:t>
      </w:r>
    </w:p>
    <w:p w:rsidR="00F97764" w:rsidRDefault="00F97764" w:rsidP="00F97764">
      <w:pPr>
        <w:numPr>
          <w:ilvl w:val="0"/>
          <w:numId w:val="2"/>
        </w:numPr>
        <w:rPr>
          <w:rFonts w:hint="eastAsia"/>
          <w:szCs w:val="21"/>
        </w:rPr>
      </w:pPr>
      <w:r>
        <w:rPr>
          <w:rFonts w:hint="eastAsia"/>
          <w:szCs w:val="21"/>
        </w:rPr>
        <w:t>左胸髄が切断されたとき、右下肢、左下肢の症候、症状をそれぞれ説明せよ。</w:t>
      </w:r>
    </w:p>
    <w:p w:rsidR="00F97764" w:rsidRDefault="00F97764" w:rsidP="00F97764">
      <w:pPr>
        <w:numPr>
          <w:ilvl w:val="0"/>
          <w:numId w:val="2"/>
        </w:numPr>
        <w:rPr>
          <w:rFonts w:hint="eastAsia"/>
          <w:szCs w:val="21"/>
        </w:rPr>
      </w:pPr>
      <w:r>
        <w:rPr>
          <w:rFonts w:hint="eastAsia"/>
          <w:szCs w:val="21"/>
        </w:rPr>
        <w:t>危険な頭痛の症候を４つあげよ。</w:t>
      </w:r>
    </w:p>
    <w:p w:rsidR="00F97764" w:rsidRPr="008B0D61" w:rsidRDefault="00F97764" w:rsidP="00F97764">
      <w:pPr>
        <w:numPr>
          <w:ilvl w:val="0"/>
          <w:numId w:val="2"/>
        </w:numPr>
        <w:rPr>
          <w:rFonts w:hint="eastAsia"/>
          <w:szCs w:val="21"/>
        </w:rPr>
      </w:pPr>
      <w:r>
        <w:rPr>
          <w:rFonts w:hint="eastAsia"/>
          <w:szCs w:val="21"/>
        </w:rPr>
        <w:t>開眼はしているが、</w:t>
      </w:r>
      <w:r w:rsidRPr="008B0D61">
        <w:rPr>
          <w:rFonts w:ascii="Arial" w:hAnsi="Arial" w:cs="Arial"/>
          <w:color w:val="000000"/>
          <w:szCs w:val="21"/>
        </w:rPr>
        <w:t>大脳皮質の広汎な機能障害によって不可逆的に大脳皮質機能が</w:t>
      </w:r>
      <w:r w:rsidRPr="008B0D61">
        <w:rPr>
          <w:rFonts w:ascii="Arial" w:hAnsi="Arial" w:cs="Arial"/>
          <w:color w:val="000000"/>
          <w:szCs w:val="21"/>
        </w:rPr>
        <w:t xml:space="preserve"> </w:t>
      </w:r>
      <w:r w:rsidRPr="008B0D61">
        <w:rPr>
          <w:rFonts w:ascii="Arial" w:hAnsi="Arial" w:cs="Arial"/>
          <w:color w:val="000000"/>
          <w:szCs w:val="21"/>
        </w:rPr>
        <w:t>失われた状態</w:t>
      </w:r>
      <w:r>
        <w:rPr>
          <w:rFonts w:ascii="Arial" w:hAnsi="Arial" w:cs="Arial" w:hint="eastAsia"/>
          <w:color w:val="000000"/>
          <w:szCs w:val="21"/>
        </w:rPr>
        <w:t>をなんというか。</w:t>
      </w:r>
    </w:p>
    <w:p w:rsidR="00F97764" w:rsidRPr="008B0D61" w:rsidRDefault="00F97764" w:rsidP="00F97764">
      <w:pPr>
        <w:numPr>
          <w:ilvl w:val="0"/>
          <w:numId w:val="2"/>
        </w:numPr>
        <w:rPr>
          <w:rFonts w:hint="eastAsia"/>
          <w:szCs w:val="21"/>
        </w:rPr>
      </w:pPr>
      <w:r>
        <w:rPr>
          <w:rFonts w:ascii="Arial" w:hAnsi="Arial" w:cs="Arial" w:hint="eastAsia"/>
          <w:color w:val="000000"/>
          <w:szCs w:val="21"/>
        </w:rPr>
        <w:t>トリプタン製剤が用いられる疾患、作用機序を述べよ。</w:t>
      </w:r>
    </w:p>
    <w:p w:rsidR="00F97764" w:rsidRPr="00F97764" w:rsidRDefault="00F97764" w:rsidP="00F97764">
      <w:pPr>
        <w:numPr>
          <w:ilvl w:val="0"/>
          <w:numId w:val="2"/>
        </w:numPr>
        <w:rPr>
          <w:rFonts w:hint="eastAsia"/>
          <w:szCs w:val="21"/>
        </w:rPr>
      </w:pPr>
      <w:r>
        <w:rPr>
          <w:rFonts w:ascii="Arial" w:hAnsi="Arial" w:cs="Arial" w:hint="eastAsia"/>
          <w:color w:val="000000"/>
          <w:szCs w:val="21"/>
        </w:rPr>
        <w:t>強直発作後の一過性麻痺をなんというか。</w:t>
      </w:r>
    </w:p>
    <w:p w:rsidR="00F97764" w:rsidRPr="00F97764" w:rsidRDefault="00F97764" w:rsidP="00F97764">
      <w:pPr>
        <w:numPr>
          <w:ilvl w:val="0"/>
          <w:numId w:val="2"/>
        </w:numPr>
        <w:rPr>
          <w:rFonts w:hint="eastAsia"/>
          <w:szCs w:val="21"/>
        </w:rPr>
      </w:pPr>
      <w:r>
        <w:rPr>
          <w:rFonts w:ascii="Arial" w:hAnsi="Arial" w:cs="Arial" w:hint="eastAsia"/>
          <w:color w:val="000000"/>
          <w:szCs w:val="21"/>
        </w:rPr>
        <w:t>起床すると痛み、臥床によって寛解する疾患をなんというか。</w:t>
      </w:r>
    </w:p>
    <w:p w:rsidR="00F97764" w:rsidRPr="00F97764" w:rsidRDefault="00F97764" w:rsidP="00F97764">
      <w:pPr>
        <w:numPr>
          <w:ilvl w:val="0"/>
          <w:numId w:val="2"/>
        </w:numPr>
        <w:rPr>
          <w:rFonts w:hint="eastAsia"/>
          <w:szCs w:val="21"/>
        </w:rPr>
      </w:pPr>
      <w:r>
        <w:rPr>
          <w:rFonts w:ascii="Arial" w:hAnsi="Arial" w:cs="Arial" w:hint="eastAsia"/>
          <w:color w:val="000000"/>
          <w:szCs w:val="21"/>
        </w:rPr>
        <w:t>バリスムの責任病巣のひとつをあげよ。</w:t>
      </w:r>
    </w:p>
    <w:p w:rsidR="00F97764" w:rsidRPr="00F97764" w:rsidRDefault="00F97764" w:rsidP="00F97764">
      <w:pPr>
        <w:numPr>
          <w:ilvl w:val="0"/>
          <w:numId w:val="2"/>
        </w:numPr>
        <w:rPr>
          <w:rFonts w:hint="eastAsia"/>
          <w:szCs w:val="21"/>
        </w:rPr>
      </w:pPr>
      <w:r>
        <w:rPr>
          <w:rFonts w:ascii="Arial" w:hAnsi="Arial" w:cs="Arial" w:hint="eastAsia"/>
          <w:color w:val="000000"/>
          <w:szCs w:val="21"/>
        </w:rPr>
        <w:t>てんかん重積発作の治療に用いるファーストチョイスの薬物はなにか。</w:t>
      </w:r>
    </w:p>
    <w:p w:rsidR="00F97764" w:rsidRDefault="006F0CD2" w:rsidP="00F97764">
      <w:pPr>
        <w:rPr>
          <w:rFonts w:ascii="Arial" w:hAnsi="Arial" w:cs="Arial" w:hint="eastAsia"/>
          <w:color w:val="000000"/>
          <w:szCs w:val="21"/>
        </w:rPr>
      </w:pPr>
      <w:r>
        <w:rPr>
          <w:rFonts w:ascii="Arial" w:hAnsi="Arial" w:cs="Arial" w:hint="eastAsia"/>
          <w:color w:val="000000"/>
          <w:szCs w:val="21"/>
        </w:rPr>
        <w:t>10.</w:t>
      </w:r>
      <w:r>
        <w:rPr>
          <w:rFonts w:ascii="Arial" w:hAnsi="Arial" w:cs="Arial" w:hint="eastAsia"/>
          <w:color w:val="000000"/>
          <w:szCs w:val="21"/>
        </w:rPr>
        <w:t xml:space="preserve">　？</w:t>
      </w:r>
    </w:p>
    <w:p w:rsidR="000A488D" w:rsidRDefault="00F97764" w:rsidP="000A488D">
      <w:pPr>
        <w:rPr>
          <w:rFonts w:hint="eastAsia"/>
          <w:szCs w:val="21"/>
        </w:rPr>
      </w:pPr>
      <w:r>
        <w:rPr>
          <w:rFonts w:hint="eastAsia"/>
          <w:szCs w:val="21"/>
        </w:rPr>
        <w:t>３</w:t>
      </w:r>
      <w:r w:rsidR="000A488D">
        <w:rPr>
          <w:rFonts w:hint="eastAsia"/>
          <w:szCs w:val="21"/>
        </w:rPr>
        <w:t>枚目（黒川）</w:t>
      </w:r>
    </w:p>
    <w:p w:rsidR="00516D9B" w:rsidRDefault="00516D9B" w:rsidP="000A488D">
      <w:pPr>
        <w:rPr>
          <w:rFonts w:hint="eastAsia"/>
          <w:szCs w:val="21"/>
        </w:rPr>
      </w:pPr>
    </w:p>
    <w:p w:rsidR="000A488D" w:rsidRDefault="000A488D" w:rsidP="000A488D">
      <w:pPr>
        <w:rPr>
          <w:rFonts w:hint="eastAsia"/>
          <w:szCs w:val="21"/>
        </w:rPr>
      </w:pPr>
      <w:r>
        <w:rPr>
          <w:rFonts w:hint="eastAsia"/>
          <w:szCs w:val="21"/>
        </w:rPr>
        <w:t xml:space="preserve">　動悸の鑑別疾患で、突然始まり、突然おさまる頻脈性の動悸が見られたときは、（　　</w:t>
      </w:r>
      <w:r w:rsidR="00516D9B">
        <w:rPr>
          <w:rFonts w:hint="eastAsia"/>
          <w:szCs w:val="21"/>
        </w:rPr>
        <w:t>1</w:t>
      </w:r>
      <w:r>
        <w:rPr>
          <w:rFonts w:hint="eastAsia"/>
          <w:szCs w:val="21"/>
        </w:rPr>
        <w:t xml:space="preserve">　　）（　　</w:t>
      </w:r>
      <w:r w:rsidR="00516D9B">
        <w:rPr>
          <w:rFonts w:hint="eastAsia"/>
          <w:szCs w:val="21"/>
        </w:rPr>
        <w:t>2</w:t>
      </w:r>
      <w:r>
        <w:rPr>
          <w:rFonts w:hint="eastAsia"/>
          <w:szCs w:val="21"/>
        </w:rPr>
        <w:t xml:space="preserve">　　）（　　</w:t>
      </w:r>
      <w:r w:rsidR="00516D9B">
        <w:rPr>
          <w:rFonts w:hint="eastAsia"/>
          <w:szCs w:val="21"/>
        </w:rPr>
        <w:t>3</w:t>
      </w:r>
      <w:r>
        <w:rPr>
          <w:rFonts w:hint="eastAsia"/>
          <w:szCs w:val="21"/>
        </w:rPr>
        <w:t xml:space="preserve">　　）を疑う。また、頻脈性の動悸でもいつ始まり、</w:t>
      </w:r>
    </w:p>
    <w:p w:rsidR="000A488D" w:rsidRDefault="000A488D" w:rsidP="000A488D">
      <w:pPr>
        <w:rPr>
          <w:rFonts w:hint="eastAsia"/>
          <w:szCs w:val="21"/>
        </w:rPr>
      </w:pPr>
      <w:r>
        <w:rPr>
          <w:rFonts w:hint="eastAsia"/>
          <w:szCs w:val="21"/>
        </w:rPr>
        <w:t xml:space="preserve">いつ終了したかが不明瞭な場合は（　　</w:t>
      </w:r>
      <w:r w:rsidR="00516D9B">
        <w:rPr>
          <w:rFonts w:hint="eastAsia"/>
          <w:szCs w:val="21"/>
        </w:rPr>
        <w:t>4</w:t>
      </w:r>
      <w:r>
        <w:rPr>
          <w:rFonts w:hint="eastAsia"/>
          <w:szCs w:val="21"/>
        </w:rPr>
        <w:t xml:space="preserve">　　）のことが多い。息をこらえる、</w:t>
      </w:r>
      <w:r w:rsidR="0086476E">
        <w:rPr>
          <w:rFonts w:hint="eastAsia"/>
          <w:szCs w:val="21"/>
        </w:rPr>
        <w:t xml:space="preserve">嘔気を催させる、嘔吐させる、などの（　　</w:t>
      </w:r>
      <w:r w:rsidR="00516D9B">
        <w:rPr>
          <w:rFonts w:hint="eastAsia"/>
          <w:szCs w:val="21"/>
        </w:rPr>
        <w:t>5</w:t>
      </w:r>
      <w:r w:rsidR="0086476E">
        <w:rPr>
          <w:rFonts w:hint="eastAsia"/>
          <w:szCs w:val="21"/>
        </w:rPr>
        <w:t xml:space="preserve">　　）によって軽快するときは上室性頻拍と考えられる。動悸に続いて失神、めまいなどを感じるときは、（　　</w:t>
      </w:r>
      <w:r w:rsidR="00516D9B">
        <w:rPr>
          <w:rFonts w:hint="eastAsia"/>
          <w:szCs w:val="21"/>
        </w:rPr>
        <w:t>6</w:t>
      </w:r>
      <w:r w:rsidR="0086476E">
        <w:rPr>
          <w:rFonts w:hint="eastAsia"/>
          <w:szCs w:val="21"/>
        </w:rPr>
        <w:t xml:space="preserve">　　）と考えられる。（　　</w:t>
      </w:r>
      <w:r w:rsidR="00516D9B">
        <w:rPr>
          <w:rFonts w:hint="eastAsia"/>
          <w:szCs w:val="21"/>
        </w:rPr>
        <w:t>7</w:t>
      </w:r>
      <w:r w:rsidR="0086476E">
        <w:rPr>
          <w:rFonts w:hint="eastAsia"/>
          <w:szCs w:val="21"/>
        </w:rPr>
        <w:t xml:space="preserve">　　）の動悸は比較的乏しい他覚的所見に比べ、強い不安ないし恐怖を訴え、のどの中の塊、めまい、過換気症候群を伴うことが多い。動悸のほかに、発汗、眼球突出、手の振るえなどを認めるときは（　　</w:t>
      </w:r>
      <w:r w:rsidR="00516D9B">
        <w:rPr>
          <w:rFonts w:hint="eastAsia"/>
          <w:szCs w:val="21"/>
        </w:rPr>
        <w:t>8</w:t>
      </w:r>
      <w:r w:rsidR="0086476E">
        <w:rPr>
          <w:rFonts w:hint="eastAsia"/>
          <w:szCs w:val="21"/>
        </w:rPr>
        <w:t xml:space="preserve">　　）を考慮する。冷汗、脱力感、空腹感を伴うときは、（　　</w:t>
      </w:r>
      <w:r w:rsidR="00516D9B">
        <w:rPr>
          <w:rFonts w:hint="eastAsia"/>
          <w:szCs w:val="21"/>
        </w:rPr>
        <w:t>9</w:t>
      </w:r>
      <w:r w:rsidR="0086476E">
        <w:rPr>
          <w:rFonts w:hint="eastAsia"/>
          <w:szCs w:val="21"/>
        </w:rPr>
        <w:t xml:space="preserve">　　）を考慮する。頭痛、発汗、高血圧などを伴うときは（</w:t>
      </w:r>
      <w:r w:rsidR="00516D9B">
        <w:rPr>
          <w:rFonts w:hint="eastAsia"/>
          <w:szCs w:val="21"/>
        </w:rPr>
        <w:t xml:space="preserve">　</w:t>
      </w:r>
      <w:r w:rsidR="00516D9B">
        <w:rPr>
          <w:rFonts w:hint="eastAsia"/>
          <w:szCs w:val="21"/>
        </w:rPr>
        <w:t xml:space="preserve">10 </w:t>
      </w:r>
      <w:r w:rsidR="0086476E">
        <w:rPr>
          <w:rFonts w:hint="eastAsia"/>
          <w:szCs w:val="21"/>
        </w:rPr>
        <w:t xml:space="preserve">　）を考える。</w:t>
      </w:r>
    </w:p>
    <w:p w:rsidR="00516D9B" w:rsidRDefault="0086476E" w:rsidP="00516D9B">
      <w:pPr>
        <w:rPr>
          <w:rFonts w:hint="eastAsia"/>
          <w:szCs w:val="21"/>
        </w:rPr>
      </w:pPr>
      <w:r>
        <w:rPr>
          <w:rFonts w:hint="eastAsia"/>
          <w:szCs w:val="21"/>
        </w:rPr>
        <w:t xml:space="preserve">　聴診器には（　</w:t>
      </w:r>
      <w:r w:rsidR="00516D9B">
        <w:rPr>
          <w:rFonts w:hint="eastAsia"/>
          <w:szCs w:val="21"/>
        </w:rPr>
        <w:t>11</w:t>
      </w:r>
      <w:r>
        <w:rPr>
          <w:rFonts w:hint="eastAsia"/>
          <w:szCs w:val="21"/>
        </w:rPr>
        <w:t xml:space="preserve">　）と（　</w:t>
      </w:r>
      <w:r w:rsidR="00516D9B">
        <w:rPr>
          <w:rFonts w:hint="eastAsia"/>
          <w:szCs w:val="21"/>
        </w:rPr>
        <w:t>12</w:t>
      </w:r>
      <w:r>
        <w:rPr>
          <w:rFonts w:hint="eastAsia"/>
          <w:szCs w:val="21"/>
        </w:rPr>
        <w:t xml:space="preserve">　）がある。前者は（　</w:t>
      </w:r>
      <w:r w:rsidR="00516D9B">
        <w:rPr>
          <w:rFonts w:hint="eastAsia"/>
          <w:szCs w:val="21"/>
        </w:rPr>
        <w:t>13</w:t>
      </w:r>
      <w:r>
        <w:rPr>
          <w:rFonts w:hint="eastAsia"/>
          <w:szCs w:val="21"/>
        </w:rPr>
        <w:t xml:space="preserve">　）の音、後者は（　</w:t>
      </w:r>
      <w:r w:rsidR="00516D9B">
        <w:rPr>
          <w:rFonts w:hint="eastAsia"/>
          <w:szCs w:val="21"/>
        </w:rPr>
        <w:t>14</w:t>
      </w:r>
      <w:r>
        <w:rPr>
          <w:rFonts w:hint="eastAsia"/>
          <w:szCs w:val="21"/>
        </w:rPr>
        <w:t xml:space="preserve">　）の音の聴診に適している。大動脈弁領域は（　</w:t>
      </w:r>
      <w:r w:rsidR="00516D9B">
        <w:rPr>
          <w:rFonts w:hint="eastAsia"/>
          <w:szCs w:val="21"/>
        </w:rPr>
        <w:t>15</w:t>
      </w:r>
      <w:r>
        <w:rPr>
          <w:rFonts w:hint="eastAsia"/>
          <w:szCs w:val="21"/>
        </w:rPr>
        <w:t xml:space="preserve">　　）、僧帽弁領域は（　</w:t>
      </w:r>
      <w:r w:rsidR="00516D9B">
        <w:rPr>
          <w:rFonts w:hint="eastAsia"/>
          <w:szCs w:val="21"/>
        </w:rPr>
        <w:t>16</w:t>
      </w:r>
      <w:r>
        <w:rPr>
          <w:rFonts w:hint="eastAsia"/>
          <w:szCs w:val="21"/>
        </w:rPr>
        <w:t xml:space="preserve">　　）で聴診ができる。Ⅰ音は（　</w:t>
      </w:r>
      <w:r w:rsidR="00516D9B">
        <w:rPr>
          <w:rFonts w:hint="eastAsia"/>
          <w:szCs w:val="21"/>
        </w:rPr>
        <w:t>17</w:t>
      </w:r>
      <w:r>
        <w:rPr>
          <w:rFonts w:hint="eastAsia"/>
          <w:szCs w:val="21"/>
        </w:rPr>
        <w:t xml:space="preserve">　　）の閉鎖、Ⅱ音は（　</w:t>
      </w:r>
      <w:r w:rsidR="00516D9B">
        <w:rPr>
          <w:rFonts w:hint="eastAsia"/>
          <w:szCs w:val="21"/>
        </w:rPr>
        <w:t>18</w:t>
      </w:r>
      <w:r>
        <w:rPr>
          <w:rFonts w:hint="eastAsia"/>
          <w:szCs w:val="21"/>
        </w:rPr>
        <w:t xml:space="preserve">　　）の閉鎖時に聞こえる。</w:t>
      </w:r>
      <w:r w:rsidR="00516D9B">
        <w:rPr>
          <w:rFonts w:hint="eastAsia"/>
          <w:szCs w:val="21"/>
        </w:rPr>
        <w:t>生理的に、</w:t>
      </w:r>
      <w:r>
        <w:rPr>
          <w:rFonts w:hint="eastAsia"/>
          <w:szCs w:val="21"/>
        </w:rPr>
        <w:t xml:space="preserve">Ⅰ音とⅡ音の間に（　　</w:t>
      </w:r>
      <w:r w:rsidR="00516D9B">
        <w:rPr>
          <w:rFonts w:hint="eastAsia"/>
          <w:szCs w:val="21"/>
        </w:rPr>
        <w:t>19</w:t>
      </w:r>
      <w:r>
        <w:rPr>
          <w:rFonts w:hint="eastAsia"/>
          <w:szCs w:val="21"/>
        </w:rPr>
        <w:t xml:space="preserve">　）が聞かれたり、Ⅱ音、Ⅰ音の間に</w:t>
      </w:r>
      <w:r w:rsidR="00516D9B">
        <w:rPr>
          <w:rFonts w:hint="eastAsia"/>
          <w:szCs w:val="21"/>
        </w:rPr>
        <w:t xml:space="preserve">（　</w:t>
      </w:r>
      <w:r w:rsidR="00516D9B">
        <w:rPr>
          <w:rFonts w:hint="eastAsia"/>
          <w:szCs w:val="21"/>
        </w:rPr>
        <w:t>20</w:t>
      </w:r>
      <w:r w:rsidR="00516D9B">
        <w:rPr>
          <w:rFonts w:hint="eastAsia"/>
          <w:szCs w:val="21"/>
        </w:rPr>
        <w:t xml:space="preserve">　　）（　</w:t>
      </w:r>
      <w:r w:rsidR="00516D9B">
        <w:rPr>
          <w:rFonts w:hint="eastAsia"/>
          <w:szCs w:val="21"/>
        </w:rPr>
        <w:t>21</w:t>
      </w:r>
      <w:r w:rsidR="00516D9B">
        <w:rPr>
          <w:rFonts w:hint="eastAsia"/>
          <w:szCs w:val="21"/>
        </w:rPr>
        <w:t xml:space="preserve">　　）（　</w:t>
      </w:r>
      <w:r w:rsidR="00516D9B">
        <w:rPr>
          <w:rFonts w:hint="eastAsia"/>
          <w:szCs w:val="21"/>
        </w:rPr>
        <w:t>22</w:t>
      </w:r>
      <w:r w:rsidR="00516D9B">
        <w:rPr>
          <w:rFonts w:hint="eastAsia"/>
          <w:szCs w:val="21"/>
        </w:rPr>
        <w:t xml:space="preserve">　　）が聞こえることがある。Ⅰ音からⅡ音の間は（　</w:t>
      </w:r>
      <w:r w:rsidR="00516D9B">
        <w:rPr>
          <w:rFonts w:hint="eastAsia"/>
          <w:szCs w:val="21"/>
        </w:rPr>
        <w:t>23</w:t>
      </w:r>
      <w:r w:rsidR="00516D9B">
        <w:rPr>
          <w:rFonts w:hint="eastAsia"/>
          <w:szCs w:val="21"/>
        </w:rPr>
        <w:t xml:space="preserve">　）期、Ⅱ音からⅠ音の間は（　</w:t>
      </w:r>
      <w:r w:rsidR="00516D9B">
        <w:rPr>
          <w:rFonts w:hint="eastAsia"/>
          <w:szCs w:val="21"/>
        </w:rPr>
        <w:t>24</w:t>
      </w:r>
      <w:r w:rsidR="00516D9B">
        <w:rPr>
          <w:rFonts w:hint="eastAsia"/>
          <w:szCs w:val="21"/>
        </w:rPr>
        <w:t xml:space="preserve">　　）期を示す。（</w:t>
      </w:r>
      <w:r w:rsidR="00516D9B">
        <w:rPr>
          <w:rFonts w:hint="eastAsia"/>
          <w:szCs w:val="21"/>
        </w:rPr>
        <w:t>19</w:t>
      </w:r>
      <w:r w:rsidR="00516D9B">
        <w:rPr>
          <w:rFonts w:hint="eastAsia"/>
          <w:szCs w:val="21"/>
        </w:rPr>
        <w:t>）と</w:t>
      </w:r>
      <w:r w:rsidR="00516D9B">
        <w:rPr>
          <w:rFonts w:hint="eastAsia"/>
          <w:szCs w:val="21"/>
        </w:rPr>
        <w:t>(20)</w:t>
      </w:r>
      <w:r w:rsidR="00516D9B">
        <w:rPr>
          <w:rFonts w:hint="eastAsia"/>
          <w:szCs w:val="21"/>
        </w:rPr>
        <w:t xml:space="preserve">のときは心室容量が変わらず、その時期をそれぞれ、（　</w:t>
      </w:r>
      <w:r w:rsidR="00516D9B">
        <w:rPr>
          <w:rFonts w:hint="eastAsia"/>
          <w:szCs w:val="21"/>
        </w:rPr>
        <w:t>25</w:t>
      </w:r>
      <w:r w:rsidR="00516D9B">
        <w:rPr>
          <w:rFonts w:hint="eastAsia"/>
          <w:szCs w:val="21"/>
        </w:rPr>
        <w:t xml:space="preserve">　　）（　　</w:t>
      </w:r>
      <w:r w:rsidR="00516D9B">
        <w:rPr>
          <w:rFonts w:hint="eastAsia"/>
          <w:szCs w:val="21"/>
        </w:rPr>
        <w:t>26</w:t>
      </w:r>
      <w:r w:rsidR="00516D9B">
        <w:rPr>
          <w:rFonts w:hint="eastAsia"/>
          <w:szCs w:val="21"/>
        </w:rPr>
        <w:t xml:space="preserve">　）という。収縮期に雑音を示すのが、（　</w:t>
      </w:r>
      <w:r w:rsidR="00516D9B">
        <w:rPr>
          <w:rFonts w:hint="eastAsia"/>
          <w:szCs w:val="21"/>
        </w:rPr>
        <w:t>27</w:t>
      </w:r>
      <w:r w:rsidR="00516D9B">
        <w:rPr>
          <w:rFonts w:hint="eastAsia"/>
          <w:szCs w:val="21"/>
        </w:rPr>
        <w:t xml:space="preserve">　　）（　　</w:t>
      </w:r>
      <w:r w:rsidR="00516D9B">
        <w:rPr>
          <w:rFonts w:hint="eastAsia"/>
          <w:szCs w:val="21"/>
        </w:rPr>
        <w:t>28</w:t>
      </w:r>
      <w:r w:rsidR="00516D9B">
        <w:rPr>
          <w:rFonts w:hint="eastAsia"/>
          <w:szCs w:val="21"/>
        </w:rPr>
        <w:t xml:space="preserve">　）、拡張期に雑音を示すのが、（　</w:t>
      </w:r>
      <w:r w:rsidR="00516D9B">
        <w:rPr>
          <w:rFonts w:hint="eastAsia"/>
          <w:szCs w:val="21"/>
        </w:rPr>
        <w:t>29</w:t>
      </w:r>
      <w:r w:rsidR="00516D9B">
        <w:rPr>
          <w:rFonts w:hint="eastAsia"/>
          <w:szCs w:val="21"/>
        </w:rPr>
        <w:t xml:space="preserve">　　）（　</w:t>
      </w:r>
      <w:r w:rsidR="00516D9B">
        <w:rPr>
          <w:rFonts w:hint="eastAsia"/>
          <w:szCs w:val="21"/>
        </w:rPr>
        <w:t>30</w:t>
      </w:r>
      <w:r w:rsidR="00516D9B">
        <w:rPr>
          <w:rFonts w:hint="eastAsia"/>
          <w:szCs w:val="21"/>
        </w:rPr>
        <w:t xml:space="preserve">　　）、連続性雑音は（　</w:t>
      </w:r>
      <w:r w:rsidR="00516D9B">
        <w:rPr>
          <w:rFonts w:hint="eastAsia"/>
          <w:szCs w:val="21"/>
        </w:rPr>
        <w:t>31</w:t>
      </w:r>
      <w:r w:rsidR="00516D9B">
        <w:rPr>
          <w:rFonts w:hint="eastAsia"/>
          <w:szCs w:val="21"/>
        </w:rPr>
        <w:t xml:space="preserve">　　）（　　</w:t>
      </w:r>
      <w:r w:rsidR="00516D9B">
        <w:rPr>
          <w:rFonts w:hint="eastAsia"/>
          <w:szCs w:val="21"/>
        </w:rPr>
        <w:t>32</w:t>
      </w:r>
      <w:r w:rsidR="00516D9B">
        <w:rPr>
          <w:rFonts w:hint="eastAsia"/>
          <w:szCs w:val="21"/>
        </w:rPr>
        <w:t xml:space="preserve">　）のときにみられる。大動脈弁狭窄症は（　</w:t>
      </w:r>
      <w:r w:rsidR="00516D9B">
        <w:rPr>
          <w:rFonts w:hint="eastAsia"/>
          <w:szCs w:val="21"/>
        </w:rPr>
        <w:t>33</w:t>
      </w:r>
      <w:r w:rsidR="00516D9B">
        <w:rPr>
          <w:rFonts w:hint="eastAsia"/>
          <w:szCs w:val="21"/>
        </w:rPr>
        <w:t xml:space="preserve">　　）に、僧帽弁狭窄症は（　</w:t>
      </w:r>
      <w:r w:rsidR="00516D9B">
        <w:rPr>
          <w:rFonts w:hint="eastAsia"/>
          <w:szCs w:val="21"/>
        </w:rPr>
        <w:t>34</w:t>
      </w:r>
      <w:r w:rsidR="00516D9B">
        <w:rPr>
          <w:rFonts w:hint="eastAsia"/>
          <w:szCs w:val="21"/>
        </w:rPr>
        <w:t xml:space="preserve">　　）に聞きやすい。また、</w:t>
      </w:r>
      <w:r w:rsidR="00516D9B">
        <w:rPr>
          <w:rFonts w:hint="eastAsia"/>
          <w:szCs w:val="21"/>
        </w:rPr>
        <w:t>Austin-Flint</w:t>
      </w:r>
      <w:r w:rsidR="00516D9B">
        <w:rPr>
          <w:rFonts w:hint="eastAsia"/>
          <w:szCs w:val="21"/>
        </w:rPr>
        <w:t xml:space="preserve">の雑音が聞こえるとき、（　</w:t>
      </w:r>
      <w:r w:rsidR="008B0D61">
        <w:rPr>
          <w:rFonts w:hint="eastAsia"/>
          <w:szCs w:val="21"/>
        </w:rPr>
        <w:t>35</w:t>
      </w:r>
      <w:r w:rsidR="00516D9B">
        <w:rPr>
          <w:rFonts w:hint="eastAsia"/>
          <w:szCs w:val="21"/>
        </w:rPr>
        <w:t xml:space="preserve">　　）の（　</w:t>
      </w:r>
      <w:r w:rsidR="008B0D61">
        <w:rPr>
          <w:rFonts w:hint="eastAsia"/>
          <w:szCs w:val="21"/>
        </w:rPr>
        <w:t>36</w:t>
      </w:r>
      <w:r w:rsidR="00516D9B">
        <w:rPr>
          <w:rFonts w:hint="eastAsia"/>
          <w:szCs w:val="21"/>
        </w:rPr>
        <w:t xml:space="preserve">　　）がおこっている。また</w:t>
      </w:r>
      <w:r w:rsidR="00516D9B">
        <w:rPr>
          <w:rFonts w:hint="eastAsia"/>
          <w:szCs w:val="21"/>
        </w:rPr>
        <w:t>Carey-Coombs</w:t>
      </w:r>
      <w:r w:rsidR="00516D9B">
        <w:rPr>
          <w:rFonts w:hint="eastAsia"/>
          <w:szCs w:val="21"/>
        </w:rPr>
        <w:t xml:space="preserve">の雑音が聞こえるとき、（　</w:t>
      </w:r>
      <w:r w:rsidR="008B0D61">
        <w:rPr>
          <w:rFonts w:hint="eastAsia"/>
          <w:szCs w:val="21"/>
        </w:rPr>
        <w:t>37</w:t>
      </w:r>
      <w:r w:rsidR="00516D9B">
        <w:rPr>
          <w:rFonts w:hint="eastAsia"/>
          <w:szCs w:val="21"/>
        </w:rPr>
        <w:t xml:space="preserve">　　）の（　　</w:t>
      </w:r>
      <w:r w:rsidR="008B0D61">
        <w:rPr>
          <w:rFonts w:hint="eastAsia"/>
          <w:szCs w:val="21"/>
        </w:rPr>
        <w:t>38</w:t>
      </w:r>
      <w:r w:rsidR="00516D9B">
        <w:rPr>
          <w:rFonts w:hint="eastAsia"/>
          <w:szCs w:val="21"/>
        </w:rPr>
        <w:t xml:space="preserve">　）がおこっている。</w:t>
      </w:r>
    </w:p>
    <w:p w:rsidR="0086476E" w:rsidRPr="0086476E" w:rsidRDefault="008B0D61" w:rsidP="0086476E">
      <w:pPr>
        <w:ind w:firstLineChars="100" w:firstLine="210"/>
        <w:rPr>
          <w:rFonts w:hint="eastAsia"/>
          <w:szCs w:val="21"/>
        </w:rPr>
      </w:pPr>
      <w:r>
        <w:rPr>
          <w:rFonts w:hint="eastAsia"/>
          <w:szCs w:val="21"/>
        </w:rPr>
        <w:t>失神とは心疾患が原因のときは一時的に心停止が起こることにより、一過性の脳虚血が</w:t>
      </w:r>
    </w:p>
    <w:p w:rsidR="000A488D" w:rsidRDefault="008B0D61" w:rsidP="000A488D">
      <w:pPr>
        <w:rPr>
          <w:rFonts w:hint="eastAsia"/>
          <w:szCs w:val="21"/>
        </w:rPr>
      </w:pPr>
      <w:r>
        <w:rPr>
          <w:rFonts w:hint="eastAsia"/>
          <w:szCs w:val="21"/>
        </w:rPr>
        <w:t xml:space="preserve">起こったためにおこり、特にこれを（　　</w:t>
      </w:r>
      <w:r>
        <w:rPr>
          <w:rFonts w:hint="eastAsia"/>
          <w:szCs w:val="21"/>
        </w:rPr>
        <w:t>39</w:t>
      </w:r>
      <w:r>
        <w:rPr>
          <w:rFonts w:hint="eastAsia"/>
          <w:szCs w:val="21"/>
        </w:rPr>
        <w:t xml:space="preserve">　　　）という。その原因として考えられる疾患として（　</w:t>
      </w:r>
      <w:r>
        <w:rPr>
          <w:rFonts w:hint="eastAsia"/>
          <w:szCs w:val="21"/>
        </w:rPr>
        <w:t>40</w:t>
      </w:r>
      <w:r>
        <w:rPr>
          <w:rFonts w:hint="eastAsia"/>
          <w:szCs w:val="21"/>
        </w:rPr>
        <w:t xml:space="preserve">　　　　）（　　</w:t>
      </w:r>
      <w:r>
        <w:rPr>
          <w:rFonts w:hint="eastAsia"/>
          <w:szCs w:val="21"/>
        </w:rPr>
        <w:t>41</w:t>
      </w:r>
      <w:r>
        <w:rPr>
          <w:rFonts w:hint="eastAsia"/>
          <w:szCs w:val="21"/>
        </w:rPr>
        <w:t xml:space="preserve">　　　）があげられる。</w:t>
      </w:r>
    </w:p>
    <w:p w:rsidR="008B0D61" w:rsidRDefault="008B0D61" w:rsidP="000A488D">
      <w:pPr>
        <w:rPr>
          <w:rFonts w:hint="eastAsia"/>
          <w:szCs w:val="21"/>
        </w:rPr>
      </w:pPr>
    </w:p>
    <w:p w:rsidR="006F0CD2" w:rsidRDefault="006F0CD2" w:rsidP="00F97764">
      <w:pPr>
        <w:rPr>
          <w:rFonts w:ascii="Arial" w:hAnsi="Arial" w:cs="Arial" w:hint="eastAsia"/>
          <w:color w:val="000000"/>
          <w:szCs w:val="21"/>
        </w:rPr>
      </w:pPr>
    </w:p>
    <w:p w:rsidR="006F0CD2" w:rsidRDefault="00F97764" w:rsidP="00F97764">
      <w:pPr>
        <w:rPr>
          <w:rFonts w:ascii="Arial" w:hAnsi="Arial" w:cs="Arial" w:hint="eastAsia"/>
          <w:color w:val="000000"/>
          <w:szCs w:val="21"/>
        </w:rPr>
      </w:pPr>
      <w:r>
        <w:rPr>
          <w:rFonts w:ascii="Arial" w:hAnsi="Arial" w:cs="Arial" w:hint="eastAsia"/>
          <w:color w:val="000000"/>
          <w:szCs w:val="21"/>
        </w:rPr>
        <w:t>4</w:t>
      </w:r>
      <w:r>
        <w:rPr>
          <w:rFonts w:ascii="Arial" w:hAnsi="Arial" w:cs="Arial" w:hint="eastAsia"/>
          <w:color w:val="000000"/>
          <w:szCs w:val="21"/>
        </w:rPr>
        <w:t>枚目（鎌田）</w:t>
      </w:r>
    </w:p>
    <w:p w:rsidR="00F97764" w:rsidRDefault="00F97764" w:rsidP="00F97764">
      <w:pPr>
        <w:rPr>
          <w:rFonts w:ascii="Arial" w:hAnsi="Arial" w:cs="Arial" w:hint="eastAsia"/>
          <w:color w:val="000000"/>
          <w:szCs w:val="21"/>
        </w:rPr>
      </w:pPr>
      <w:r>
        <w:rPr>
          <w:rFonts w:ascii="Arial" w:hAnsi="Arial" w:cs="Arial" w:hint="eastAsia"/>
          <w:color w:val="000000"/>
          <w:szCs w:val="21"/>
        </w:rPr>
        <w:t>全身性浮腫をきたす疾患を列挙せよ。</w:t>
      </w:r>
    </w:p>
    <w:p w:rsidR="00F97764" w:rsidRPr="006F0CD2" w:rsidRDefault="00F97764" w:rsidP="00F97764">
      <w:pPr>
        <w:rPr>
          <w:rFonts w:ascii="Arial" w:hAnsi="Arial" w:cs="Arial" w:hint="eastAsia"/>
          <w:color w:val="000000"/>
          <w:szCs w:val="21"/>
        </w:rPr>
      </w:pPr>
    </w:p>
    <w:p w:rsidR="006F0CD2" w:rsidRDefault="006F0CD2" w:rsidP="00F97764">
      <w:pPr>
        <w:rPr>
          <w:rFonts w:ascii="Arial" w:hAnsi="Arial" w:cs="Arial" w:hint="eastAsia"/>
          <w:color w:val="000000"/>
          <w:szCs w:val="21"/>
        </w:rPr>
      </w:pPr>
    </w:p>
    <w:p w:rsidR="00F97764" w:rsidRDefault="006F0CD2" w:rsidP="00F97764">
      <w:pPr>
        <w:rPr>
          <w:rFonts w:ascii="Arial" w:hAnsi="Arial" w:cs="Arial" w:hint="eastAsia"/>
          <w:color w:val="000000"/>
          <w:szCs w:val="21"/>
        </w:rPr>
      </w:pPr>
      <w:r>
        <w:rPr>
          <w:rFonts w:ascii="Arial" w:hAnsi="Arial" w:cs="Arial" w:hint="eastAsia"/>
          <w:color w:val="000000"/>
          <w:szCs w:val="21"/>
        </w:rPr>
        <w:t>5</w:t>
      </w:r>
      <w:r>
        <w:rPr>
          <w:rFonts w:ascii="Arial" w:hAnsi="Arial" w:cs="Arial" w:hint="eastAsia"/>
          <w:color w:val="000000"/>
          <w:szCs w:val="21"/>
        </w:rPr>
        <w:t>枚目（渋谷）</w:t>
      </w:r>
    </w:p>
    <w:p w:rsidR="006F0CD2" w:rsidRDefault="00B5491C" w:rsidP="00F97764">
      <w:pPr>
        <w:rPr>
          <w:rFonts w:ascii="Arial" w:hAnsi="Arial" w:cs="Arial" w:hint="eastAsia"/>
          <w:color w:val="000000"/>
          <w:szCs w:val="21"/>
        </w:rPr>
      </w:pPr>
      <w:r>
        <w:rPr>
          <w:rFonts w:ascii="Arial" w:hAnsi="Arial" w:cs="Arial" w:hint="eastAsia"/>
          <w:color w:val="000000"/>
          <w:szCs w:val="21"/>
        </w:rPr>
        <w:t>腹水が生じる</w:t>
      </w:r>
      <w:r w:rsidR="006F0CD2">
        <w:rPr>
          <w:rFonts w:ascii="Arial" w:hAnsi="Arial" w:cs="Arial" w:hint="eastAsia"/>
          <w:color w:val="000000"/>
          <w:szCs w:val="21"/>
        </w:rPr>
        <w:t>病態生理を図を</w:t>
      </w:r>
      <w:r>
        <w:rPr>
          <w:rFonts w:ascii="Arial" w:hAnsi="Arial" w:cs="Arial" w:hint="eastAsia"/>
          <w:color w:val="000000"/>
          <w:szCs w:val="21"/>
        </w:rPr>
        <w:t>書いて</w:t>
      </w:r>
      <w:r w:rsidR="006F0CD2">
        <w:rPr>
          <w:rFonts w:ascii="Arial" w:hAnsi="Arial" w:cs="Arial" w:hint="eastAsia"/>
          <w:color w:val="000000"/>
          <w:szCs w:val="21"/>
        </w:rPr>
        <w:t>説明せよ。</w:t>
      </w:r>
    </w:p>
    <w:p w:rsidR="006F0CD2" w:rsidRPr="006F0CD2" w:rsidRDefault="006F0CD2" w:rsidP="00F97764">
      <w:pPr>
        <w:rPr>
          <w:rFonts w:ascii="Arial" w:hAnsi="Arial" w:cs="Arial" w:hint="eastAsia"/>
          <w:color w:val="000000"/>
          <w:szCs w:val="21"/>
        </w:rPr>
      </w:pPr>
    </w:p>
    <w:p w:rsidR="006F0CD2" w:rsidRDefault="006F0CD2" w:rsidP="00F97764">
      <w:pPr>
        <w:rPr>
          <w:rFonts w:ascii="Arial" w:hAnsi="Arial" w:cs="Arial" w:hint="eastAsia"/>
          <w:color w:val="000000"/>
          <w:szCs w:val="21"/>
        </w:rPr>
      </w:pPr>
    </w:p>
    <w:p w:rsidR="006F0CD2" w:rsidRDefault="006F0CD2" w:rsidP="00F97764">
      <w:pPr>
        <w:rPr>
          <w:rFonts w:ascii="Arial" w:hAnsi="Arial" w:cs="Arial" w:hint="eastAsia"/>
          <w:color w:val="000000"/>
          <w:szCs w:val="21"/>
        </w:rPr>
      </w:pPr>
      <w:r>
        <w:rPr>
          <w:rFonts w:ascii="Arial" w:hAnsi="Arial" w:cs="Arial" w:hint="eastAsia"/>
          <w:color w:val="000000"/>
          <w:szCs w:val="21"/>
        </w:rPr>
        <w:t>6</w:t>
      </w:r>
      <w:r>
        <w:rPr>
          <w:rFonts w:ascii="Arial" w:hAnsi="Arial" w:cs="Arial" w:hint="eastAsia"/>
          <w:color w:val="000000"/>
          <w:szCs w:val="21"/>
        </w:rPr>
        <w:t>枚目（阿部チョク）</w:t>
      </w:r>
    </w:p>
    <w:p w:rsidR="006F0CD2" w:rsidRDefault="006F0CD2" w:rsidP="00B5491C">
      <w:pPr>
        <w:numPr>
          <w:ilvl w:val="0"/>
          <w:numId w:val="5"/>
        </w:numPr>
        <w:rPr>
          <w:rFonts w:ascii="Arial" w:hAnsi="Arial" w:cs="Arial" w:hint="eastAsia"/>
          <w:color w:val="000000"/>
          <w:szCs w:val="21"/>
        </w:rPr>
      </w:pPr>
      <w:r>
        <w:rPr>
          <w:rFonts w:ascii="Arial" w:hAnsi="Arial" w:cs="Arial" w:hint="eastAsia"/>
          <w:color w:val="000000"/>
          <w:szCs w:val="21"/>
        </w:rPr>
        <w:t>平地でさえ、健康者並には歩けないが、自分のペースであれば</w:t>
      </w:r>
      <w:r>
        <w:rPr>
          <w:rFonts w:ascii="Arial" w:hAnsi="Arial" w:cs="Arial" w:hint="eastAsia"/>
          <w:color w:val="000000"/>
          <w:szCs w:val="21"/>
        </w:rPr>
        <w:t>1.6</w:t>
      </w:r>
      <w:r>
        <w:rPr>
          <w:rFonts w:ascii="Arial" w:hAnsi="Arial" w:cs="Arial" w:hint="eastAsia"/>
          <w:color w:val="000000"/>
          <w:szCs w:val="21"/>
        </w:rPr>
        <w:t>キロ以上歩ける</w:t>
      </w:r>
      <w:r w:rsidR="00B5491C">
        <w:rPr>
          <w:rFonts w:ascii="Arial" w:hAnsi="Arial" w:cs="Arial" w:hint="eastAsia"/>
          <w:color w:val="000000"/>
          <w:szCs w:val="21"/>
        </w:rPr>
        <w:t xml:space="preserve">　　</w:t>
      </w:r>
      <w:r>
        <w:rPr>
          <w:rFonts w:ascii="Arial" w:hAnsi="Arial" w:cs="Arial" w:hint="eastAsia"/>
          <w:color w:val="000000"/>
          <w:szCs w:val="21"/>
        </w:rPr>
        <w:t>人は</w:t>
      </w:r>
      <w:r>
        <w:rPr>
          <w:rFonts w:ascii="Arial" w:hAnsi="Arial" w:cs="Arial" w:hint="eastAsia"/>
          <w:color w:val="000000"/>
          <w:szCs w:val="21"/>
        </w:rPr>
        <w:t>Hugh-Jones</w:t>
      </w:r>
      <w:r>
        <w:rPr>
          <w:rFonts w:ascii="Arial" w:hAnsi="Arial" w:cs="Arial" w:hint="eastAsia"/>
          <w:color w:val="000000"/>
          <w:szCs w:val="21"/>
        </w:rPr>
        <w:t>の分類で言うと何度か。</w:t>
      </w:r>
    </w:p>
    <w:p w:rsidR="00B5491C" w:rsidRDefault="00B5491C" w:rsidP="00B5491C">
      <w:pPr>
        <w:rPr>
          <w:rFonts w:ascii="Arial" w:hAnsi="Arial" w:cs="Arial" w:hint="eastAsia"/>
          <w:color w:val="000000"/>
          <w:szCs w:val="21"/>
        </w:rPr>
      </w:pPr>
    </w:p>
    <w:p w:rsidR="006F0CD2" w:rsidRDefault="006F0CD2" w:rsidP="00B5491C">
      <w:pPr>
        <w:numPr>
          <w:ilvl w:val="0"/>
          <w:numId w:val="5"/>
        </w:numPr>
        <w:rPr>
          <w:rFonts w:ascii="Arial" w:hAnsi="Arial" w:cs="Arial" w:hint="eastAsia"/>
          <w:color w:val="000000"/>
          <w:szCs w:val="21"/>
        </w:rPr>
      </w:pPr>
      <w:r>
        <w:rPr>
          <w:rFonts w:ascii="Arial" w:hAnsi="Arial" w:cs="Arial" w:hint="eastAsia"/>
          <w:color w:val="000000"/>
          <w:szCs w:val="21"/>
        </w:rPr>
        <w:t>正しいものを二つ選べ。</w:t>
      </w:r>
    </w:p>
    <w:p w:rsidR="006F0CD2" w:rsidRDefault="006F0CD2" w:rsidP="00B5491C">
      <w:pPr>
        <w:numPr>
          <w:ilvl w:val="0"/>
          <w:numId w:val="4"/>
        </w:numPr>
        <w:rPr>
          <w:rFonts w:ascii="Arial" w:hAnsi="Arial" w:cs="Arial" w:hint="eastAsia"/>
          <w:color w:val="000000"/>
          <w:szCs w:val="21"/>
        </w:rPr>
      </w:pPr>
      <w:r>
        <w:rPr>
          <w:rFonts w:ascii="Arial" w:hAnsi="Arial" w:cs="Arial" w:hint="eastAsia"/>
          <w:color w:val="000000"/>
          <w:szCs w:val="21"/>
        </w:rPr>
        <w:t>代謝性アルカローシスでは呼吸困難が起こる。</w:t>
      </w:r>
    </w:p>
    <w:p w:rsidR="006F0CD2" w:rsidRDefault="006F0CD2" w:rsidP="006F0CD2">
      <w:pPr>
        <w:numPr>
          <w:ilvl w:val="0"/>
          <w:numId w:val="4"/>
        </w:numPr>
        <w:rPr>
          <w:rFonts w:ascii="Arial" w:hAnsi="Arial" w:cs="Arial" w:hint="eastAsia"/>
          <w:color w:val="000000"/>
          <w:szCs w:val="21"/>
        </w:rPr>
      </w:pPr>
      <w:r>
        <w:rPr>
          <w:rFonts w:ascii="Arial" w:hAnsi="Arial" w:cs="Arial" w:hint="eastAsia"/>
          <w:color w:val="000000"/>
          <w:szCs w:val="21"/>
        </w:rPr>
        <w:t>呼吸困難がある場合は低酸素血症が存在する。</w:t>
      </w:r>
    </w:p>
    <w:p w:rsidR="006F0CD2" w:rsidRDefault="006F0CD2" w:rsidP="006F0CD2">
      <w:pPr>
        <w:numPr>
          <w:ilvl w:val="0"/>
          <w:numId w:val="4"/>
        </w:numPr>
        <w:rPr>
          <w:rFonts w:ascii="Arial" w:hAnsi="Arial" w:cs="Arial" w:hint="eastAsia"/>
          <w:color w:val="000000"/>
          <w:szCs w:val="21"/>
        </w:rPr>
      </w:pPr>
      <w:r>
        <w:rPr>
          <w:rFonts w:ascii="Arial" w:hAnsi="Arial" w:cs="Arial" w:hint="eastAsia"/>
          <w:color w:val="000000"/>
          <w:szCs w:val="21"/>
        </w:rPr>
        <w:t>肺の膨張障害によっても呼吸困難が起こる。</w:t>
      </w:r>
    </w:p>
    <w:p w:rsidR="006F0CD2" w:rsidRDefault="006F0CD2" w:rsidP="006F0CD2">
      <w:pPr>
        <w:numPr>
          <w:ilvl w:val="0"/>
          <w:numId w:val="4"/>
        </w:numPr>
        <w:rPr>
          <w:rFonts w:ascii="Arial" w:hAnsi="Arial" w:cs="Arial" w:hint="eastAsia"/>
          <w:color w:val="000000"/>
          <w:szCs w:val="21"/>
        </w:rPr>
      </w:pPr>
      <w:r>
        <w:rPr>
          <w:rFonts w:ascii="Arial" w:hAnsi="Arial" w:cs="Arial" w:hint="eastAsia"/>
          <w:color w:val="000000"/>
          <w:szCs w:val="21"/>
        </w:rPr>
        <w:t>呼吸困難とは主観的な症状である。</w:t>
      </w:r>
    </w:p>
    <w:p w:rsidR="006F0CD2" w:rsidRDefault="00564EDB" w:rsidP="006F0CD2">
      <w:pPr>
        <w:numPr>
          <w:ilvl w:val="0"/>
          <w:numId w:val="4"/>
        </w:numPr>
        <w:rPr>
          <w:rFonts w:ascii="Arial" w:hAnsi="Arial" w:cs="Arial" w:hint="eastAsia"/>
          <w:color w:val="000000"/>
          <w:szCs w:val="21"/>
        </w:rPr>
      </w:pPr>
      <w:r>
        <w:rPr>
          <w:rFonts w:ascii="Arial" w:hAnsi="Arial" w:cs="Arial" w:hint="eastAsia"/>
          <w:color w:val="000000"/>
          <w:szCs w:val="21"/>
        </w:rPr>
        <w:t>呼吸困難は</w:t>
      </w:r>
      <w:r w:rsidR="00B5491C">
        <w:rPr>
          <w:rFonts w:ascii="Arial" w:hAnsi="Arial" w:cs="Arial" w:hint="eastAsia"/>
          <w:color w:val="000000"/>
          <w:szCs w:val="21"/>
        </w:rPr>
        <w:t>呼吸筋の筋力低下によっては生じない。</w:t>
      </w:r>
    </w:p>
    <w:sectPr w:rsidR="006F0CD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278ED"/>
    <w:multiLevelType w:val="hybridMultilevel"/>
    <w:tmpl w:val="29E80CDA"/>
    <w:lvl w:ilvl="0" w:tplc="4F0872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8657E1"/>
    <w:multiLevelType w:val="hybridMultilevel"/>
    <w:tmpl w:val="4F82A1DC"/>
    <w:lvl w:ilvl="0" w:tplc="EFE6145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3B4622E"/>
    <w:multiLevelType w:val="hybridMultilevel"/>
    <w:tmpl w:val="EF2E3BB8"/>
    <w:lvl w:ilvl="0" w:tplc="4D34510E">
      <w:start w:val="1"/>
      <w:numFmt w:val="decimalEnclosedCircle"/>
      <w:lvlText w:val="%1"/>
      <w:lvlJc w:val="left"/>
      <w:pPr>
        <w:tabs>
          <w:tab w:val="num" w:pos="420"/>
        </w:tabs>
        <w:ind w:left="420" w:hanging="4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5BF04AD"/>
    <w:multiLevelType w:val="hybridMultilevel"/>
    <w:tmpl w:val="9B7A06B6"/>
    <w:lvl w:ilvl="0" w:tplc="86340DA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6ED2C17"/>
    <w:multiLevelType w:val="hybridMultilevel"/>
    <w:tmpl w:val="62EC738C"/>
    <w:lvl w:ilvl="0" w:tplc="1FCAF12A">
      <w:start w:val="1"/>
      <w:numFmt w:val="decimalFullWidth"/>
      <w:lvlText w:val="%1．"/>
      <w:lvlJc w:val="left"/>
      <w:pPr>
        <w:tabs>
          <w:tab w:val="num" w:pos="390"/>
        </w:tabs>
        <w:ind w:left="390" w:hanging="39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DD"/>
    <w:rsid w:val="000A488D"/>
    <w:rsid w:val="002804B2"/>
    <w:rsid w:val="00516D9B"/>
    <w:rsid w:val="00545229"/>
    <w:rsid w:val="00551A75"/>
    <w:rsid w:val="00564EDB"/>
    <w:rsid w:val="0065108C"/>
    <w:rsid w:val="006F0CD2"/>
    <w:rsid w:val="0086476E"/>
    <w:rsid w:val="008B0D61"/>
    <w:rsid w:val="00B5491C"/>
    <w:rsid w:val="00BC1FC5"/>
    <w:rsid w:val="00C47CDD"/>
    <w:rsid w:val="00DE4D26"/>
    <w:rsid w:val="00F41663"/>
    <w:rsid w:val="00F977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A6584E84-6A00-4C25-922D-788DEDE3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452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1782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2007年度　内科学総論　本試験　　　08年１月15日３限（9月の台風のため変更）</vt:lpstr>
      <vt:lpstr>2007年度　内科学総論　本試験　　　08年１月15日３限（9月の台風のため変更）</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2007年度　内科学総論　本試験　　　08年１月15日３限（9月の台風のため変更）</dc:title>
  <dc:subject/>
  <dc:creator>tsutsumi</dc:creator>
  <cp:keywords/>
  <cp:lastModifiedBy>tsutsumi</cp:lastModifiedBy>
  <cp:revision>2</cp:revision>
  <dcterms:created xsi:type="dcterms:W3CDTF">2018-08-27T03:37:00Z</dcterms:created>
  <dcterms:modified xsi:type="dcterms:W3CDTF">2018-08-27T03:37:00Z</dcterms:modified>
</cp:coreProperties>
</file>