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86" w:rsidRPr="00042AA0" w:rsidRDefault="00042AA0">
      <w:pPr>
        <w:rPr>
          <w:rFonts w:ascii="HGSGothicM" w:eastAsia="HGSGothicM" w:hint="eastAsia"/>
          <w:noProof/>
        </w:rPr>
      </w:pPr>
      <w:r w:rsidRPr="00042AA0">
        <w:rPr>
          <w:rFonts w:ascii="HGSGothicM" w:eastAsia="HGSGothicM" w:hint="eastAsia"/>
          <w:noProof/>
        </w:rPr>
        <w:t xml:space="preserve">2011年度　３M　</w:t>
      </w:r>
      <w:r w:rsidR="001A6EF6" w:rsidRPr="00042AA0">
        <w:rPr>
          <w:rFonts w:ascii="HGSGothicM" w:eastAsia="HGSGothicM" w:hint="eastAsia"/>
          <w:noProof/>
        </w:rPr>
        <w:t xml:space="preserve">消化器系Ⅰ　</w:t>
      </w:r>
      <w:r w:rsidRPr="00042AA0">
        <w:rPr>
          <w:rFonts w:ascii="HGSGothicM" w:eastAsia="HGSGothicM" w:hint="eastAsia"/>
          <w:noProof/>
        </w:rPr>
        <w:t>定期試験複製　2012年１月19</w:t>
      </w:r>
      <w:r w:rsidR="001A6EF6" w:rsidRPr="00042AA0">
        <w:rPr>
          <w:rFonts w:ascii="HGSGothicM" w:eastAsia="HGSGothicM" w:hint="eastAsia"/>
          <w:noProof/>
        </w:rPr>
        <w:t>日</w:t>
      </w:r>
      <w:r w:rsidRPr="00042AA0">
        <w:rPr>
          <w:rFonts w:ascii="HGSGothicM" w:eastAsia="HGSGothicM" w:hint="eastAsia"/>
          <w:noProof/>
        </w:rPr>
        <w:t>（木）　２限実施（全10枚，90分）</w:t>
      </w:r>
    </w:p>
    <w:p w:rsidR="00F4645D" w:rsidRPr="00042AA0" w:rsidRDefault="00042AA0" w:rsidP="00042AA0">
      <w:pPr>
        <w:ind w:left="200" w:hangingChars="100" w:hanging="200"/>
        <w:rPr>
          <w:noProof/>
          <w:sz w:val="20"/>
          <w:szCs w:val="20"/>
        </w:rPr>
      </w:pPr>
      <w:r w:rsidRPr="00042AA0">
        <w:rPr>
          <w:rFonts w:hint="eastAsia"/>
          <w:noProof/>
          <w:sz w:val="20"/>
          <w:szCs w:val="20"/>
        </w:rPr>
        <w:t>※この問題を復元するにあたって、何人かの方々に</w:t>
      </w:r>
      <w:r w:rsidR="00F4645D" w:rsidRPr="00042AA0">
        <w:rPr>
          <w:rFonts w:hint="eastAsia"/>
          <w:noProof/>
          <w:sz w:val="20"/>
          <w:szCs w:val="20"/>
        </w:rPr>
        <w:t>問題の複製を分担して手伝っていただきました。この場を借りて感謝します。</w:t>
      </w:r>
    </w:p>
    <w:p w:rsidR="00F4645D" w:rsidRDefault="00F4645D">
      <w:pPr>
        <w:rPr>
          <w:noProof/>
        </w:rPr>
      </w:pPr>
    </w:p>
    <w:p w:rsidR="00CE09E7" w:rsidRPr="00042AA0" w:rsidRDefault="00CE09E7">
      <w:pPr>
        <w:rPr>
          <w:rFonts w:ascii="HGSGothicM" w:eastAsia="HGSGothicM" w:hint="eastAsia"/>
          <w:noProof/>
          <w:sz w:val="24"/>
          <w:szCs w:val="24"/>
          <w:u w:val="single"/>
        </w:rPr>
      </w:pPr>
      <w:r w:rsidRPr="00042AA0">
        <w:rPr>
          <w:rFonts w:ascii="HGSGothicM" w:eastAsia="HGSGothicM" w:hint="eastAsia"/>
          <w:noProof/>
          <w:sz w:val="24"/>
          <w:szCs w:val="24"/>
          <w:u w:val="single"/>
        </w:rPr>
        <w:t>問題１</w:t>
      </w:r>
      <w:r w:rsidR="006E02D3" w:rsidRPr="00042AA0">
        <w:rPr>
          <w:rFonts w:ascii="HGSGothicM" w:eastAsia="HGSGothicM" w:hint="eastAsia"/>
          <w:noProof/>
          <w:sz w:val="24"/>
          <w:szCs w:val="24"/>
          <w:u w:val="single"/>
        </w:rPr>
        <w:t xml:space="preserve">　高橋博之先生</w:t>
      </w:r>
    </w:p>
    <w:p w:rsidR="00CE09E7" w:rsidRDefault="00CE09E7" w:rsidP="00042AA0">
      <w:pPr>
        <w:ind w:firstLineChars="100" w:firstLine="210"/>
        <w:rPr>
          <w:noProof/>
        </w:rPr>
      </w:pPr>
      <w:r>
        <w:rPr>
          <w:rFonts w:hint="eastAsia"/>
          <w:noProof/>
        </w:rPr>
        <w:t>以下の文の空欄を埋めて下さい。</w:t>
      </w:r>
    </w:p>
    <w:p w:rsidR="00CE09E7" w:rsidRDefault="00CE09E7">
      <w:pPr>
        <w:rPr>
          <w:noProof/>
        </w:rPr>
      </w:pPr>
    </w:p>
    <w:p w:rsidR="00CE09E7" w:rsidRDefault="00CE09E7" w:rsidP="00042AA0">
      <w:pPr>
        <w:ind w:firstLineChars="100" w:firstLine="210"/>
        <w:rPr>
          <w:noProof/>
        </w:rPr>
      </w:pPr>
      <w:r>
        <w:rPr>
          <w:rFonts w:hint="eastAsia"/>
          <w:noProof/>
        </w:rPr>
        <w:t xml:space="preserve">下部食道の扁平上皮が円柱上皮化生を起こした状態を（　</w:t>
      </w:r>
      <w:r>
        <w:rPr>
          <w:rFonts w:hint="eastAsia"/>
          <w:noProof/>
        </w:rPr>
        <w:t>a</w:t>
      </w:r>
      <w:r>
        <w:rPr>
          <w:rFonts w:hint="eastAsia"/>
          <w:noProof/>
        </w:rPr>
        <w:t xml:space="preserve">　）食道という。</w:t>
      </w:r>
    </w:p>
    <w:p w:rsidR="00CE09E7" w:rsidRDefault="00CE09E7" w:rsidP="00042AA0">
      <w:pPr>
        <w:ind w:firstLineChars="100" w:firstLine="210"/>
        <w:rPr>
          <w:noProof/>
        </w:rPr>
      </w:pPr>
      <w:r>
        <w:rPr>
          <w:rFonts w:hint="eastAsia"/>
          <w:noProof/>
        </w:rPr>
        <w:t>通常、杯細胞化生を伴う。</w:t>
      </w:r>
    </w:p>
    <w:p w:rsidR="00CE09E7" w:rsidRDefault="00CE09E7" w:rsidP="00042AA0">
      <w:pPr>
        <w:ind w:firstLineChars="100" w:firstLine="210"/>
        <w:rPr>
          <w:noProof/>
        </w:rPr>
      </w:pPr>
      <w:r>
        <w:rPr>
          <w:rFonts w:hint="eastAsia"/>
          <w:noProof/>
        </w:rPr>
        <w:t xml:space="preserve">長期間の（　</w:t>
      </w:r>
      <w:r>
        <w:rPr>
          <w:rFonts w:hint="eastAsia"/>
          <w:noProof/>
        </w:rPr>
        <w:t>b</w:t>
      </w:r>
      <w:r>
        <w:rPr>
          <w:rFonts w:hint="eastAsia"/>
          <w:noProof/>
        </w:rPr>
        <w:t xml:space="preserve">　）食道炎などが原因となる。（　</w:t>
      </w:r>
      <w:r>
        <w:rPr>
          <w:rFonts w:hint="eastAsia"/>
          <w:noProof/>
        </w:rPr>
        <w:t>c</w:t>
      </w:r>
      <w:r>
        <w:rPr>
          <w:rFonts w:hint="eastAsia"/>
          <w:noProof/>
        </w:rPr>
        <w:t xml:space="preserve">　）癌の発生母地となる。</w:t>
      </w:r>
    </w:p>
    <w:p w:rsidR="00CE09E7" w:rsidRDefault="00CE09E7" w:rsidP="00042AA0">
      <w:pPr>
        <w:ind w:firstLineChars="100" w:firstLine="210"/>
        <w:rPr>
          <w:noProof/>
        </w:rPr>
      </w:pPr>
      <w:r>
        <w:rPr>
          <w:rFonts w:hint="eastAsia"/>
          <w:noProof/>
        </w:rPr>
        <w:t xml:space="preserve">特徴的な組織学的所見としては、円柱上皮内での粘膜下層における（　</w:t>
      </w:r>
      <w:r>
        <w:rPr>
          <w:rFonts w:hint="eastAsia"/>
          <w:noProof/>
        </w:rPr>
        <w:t>d</w:t>
      </w:r>
      <w:r>
        <w:rPr>
          <w:rFonts w:hint="eastAsia"/>
          <w:noProof/>
        </w:rPr>
        <w:t xml:space="preserve">　）腺の存在、</w:t>
      </w:r>
    </w:p>
    <w:p w:rsidR="00CE09E7" w:rsidRDefault="00CE09E7" w:rsidP="00042AA0">
      <w:pPr>
        <w:ind w:firstLineChars="100" w:firstLine="210"/>
        <w:rPr>
          <w:noProof/>
        </w:rPr>
      </w:pPr>
      <w:r>
        <w:rPr>
          <w:rFonts w:hint="eastAsia"/>
          <w:noProof/>
        </w:rPr>
        <w:t xml:space="preserve">円柱上皮部内での島状（　</w:t>
      </w:r>
      <w:r>
        <w:rPr>
          <w:rFonts w:hint="eastAsia"/>
          <w:noProof/>
        </w:rPr>
        <w:t>e</w:t>
      </w:r>
      <w:r>
        <w:rPr>
          <w:rFonts w:hint="eastAsia"/>
          <w:noProof/>
        </w:rPr>
        <w:t xml:space="preserve">　）上皮の遺残、（　</w:t>
      </w:r>
      <w:r>
        <w:rPr>
          <w:rFonts w:hint="eastAsia"/>
          <w:noProof/>
        </w:rPr>
        <w:t>f</w:t>
      </w:r>
      <w:r>
        <w:rPr>
          <w:rFonts w:hint="eastAsia"/>
          <w:noProof/>
        </w:rPr>
        <w:t xml:space="preserve">　）の２重化などがある。</w:t>
      </w:r>
    </w:p>
    <w:p w:rsidR="00CE09E7" w:rsidRDefault="00CE09E7">
      <w:pPr>
        <w:rPr>
          <w:noProof/>
        </w:rPr>
      </w:pPr>
    </w:p>
    <w:p w:rsidR="006E02D3" w:rsidRDefault="006E02D3">
      <w:pPr>
        <w:rPr>
          <w:noProof/>
        </w:rPr>
      </w:pPr>
    </w:p>
    <w:p w:rsidR="00CE09E7" w:rsidRPr="00042AA0" w:rsidRDefault="00CE09E7">
      <w:pPr>
        <w:rPr>
          <w:rFonts w:ascii="HGSGothicM" w:eastAsia="HGSGothicM" w:hint="eastAsia"/>
          <w:noProof/>
          <w:sz w:val="24"/>
          <w:szCs w:val="24"/>
          <w:u w:val="single"/>
        </w:rPr>
      </w:pPr>
      <w:r w:rsidRPr="00042AA0">
        <w:rPr>
          <w:rFonts w:ascii="HGSGothicM" w:eastAsia="HGSGothicM" w:hint="eastAsia"/>
          <w:noProof/>
          <w:sz w:val="24"/>
          <w:szCs w:val="24"/>
          <w:u w:val="single"/>
        </w:rPr>
        <w:t>問題２</w:t>
      </w:r>
      <w:r w:rsidR="006E02D3" w:rsidRPr="00042AA0">
        <w:rPr>
          <w:rFonts w:ascii="HGSGothicM" w:eastAsia="HGSGothicM" w:hint="eastAsia"/>
          <w:noProof/>
          <w:sz w:val="24"/>
          <w:szCs w:val="24"/>
          <w:u w:val="single"/>
        </w:rPr>
        <w:t xml:space="preserve">　市川尊文先生</w:t>
      </w:r>
    </w:p>
    <w:p w:rsidR="00CE09E7" w:rsidRDefault="00CE09E7" w:rsidP="00CE09E7">
      <w:pPr>
        <w:pStyle w:val="a9"/>
        <w:numPr>
          <w:ilvl w:val="0"/>
          <w:numId w:val="1"/>
        </w:numPr>
        <w:ind w:leftChars="0"/>
      </w:pPr>
      <w:r>
        <w:rPr>
          <w:rFonts w:hint="eastAsia"/>
        </w:rPr>
        <w:t>ガストリンについて正しいのはどれか。</w:t>
      </w:r>
    </w:p>
    <w:p w:rsidR="00CE09E7" w:rsidRDefault="00CE09E7" w:rsidP="00CE09E7">
      <w:pPr>
        <w:pStyle w:val="a9"/>
        <w:numPr>
          <w:ilvl w:val="0"/>
          <w:numId w:val="4"/>
        </w:numPr>
        <w:ind w:leftChars="0"/>
      </w:pPr>
      <w:r>
        <w:rPr>
          <w:rFonts w:hint="eastAsia"/>
        </w:rPr>
        <w:t xml:space="preserve">　下部食道括約筋を弛緩させる</w:t>
      </w:r>
    </w:p>
    <w:p w:rsidR="00CE09E7" w:rsidRDefault="00CE09E7" w:rsidP="00CE09E7">
      <w:pPr>
        <w:pStyle w:val="a9"/>
        <w:numPr>
          <w:ilvl w:val="0"/>
          <w:numId w:val="4"/>
        </w:numPr>
        <w:ind w:leftChars="0"/>
      </w:pPr>
      <w:r>
        <w:rPr>
          <w:rFonts w:hint="eastAsia"/>
        </w:rPr>
        <w:t xml:space="preserve">　胃運動を抑制する</w:t>
      </w:r>
    </w:p>
    <w:p w:rsidR="00CE09E7" w:rsidRDefault="00CE09E7" w:rsidP="00CE09E7">
      <w:pPr>
        <w:pStyle w:val="a9"/>
        <w:numPr>
          <w:ilvl w:val="0"/>
          <w:numId w:val="4"/>
        </w:numPr>
        <w:ind w:leftChars="0"/>
      </w:pPr>
      <w:r>
        <w:rPr>
          <w:rFonts w:hint="eastAsia"/>
        </w:rPr>
        <w:t xml:space="preserve">　胃腺を増殖させる</w:t>
      </w:r>
    </w:p>
    <w:p w:rsidR="00CE09E7" w:rsidRDefault="00CE09E7" w:rsidP="00CE09E7">
      <w:pPr>
        <w:pStyle w:val="a9"/>
        <w:numPr>
          <w:ilvl w:val="0"/>
          <w:numId w:val="4"/>
        </w:numPr>
        <w:ind w:leftChars="0"/>
      </w:pPr>
      <w:r>
        <w:rPr>
          <w:rFonts w:hint="eastAsia"/>
        </w:rPr>
        <w:t xml:space="preserve">　２７個のアミノ酸からなる</w:t>
      </w:r>
    </w:p>
    <w:p w:rsidR="00CE09E7" w:rsidRDefault="00CE09E7" w:rsidP="00CE09E7">
      <w:pPr>
        <w:pStyle w:val="a9"/>
        <w:numPr>
          <w:ilvl w:val="0"/>
          <w:numId w:val="4"/>
        </w:numPr>
        <w:ind w:leftChars="0"/>
      </w:pPr>
      <w:r>
        <w:rPr>
          <w:rFonts w:hint="eastAsia"/>
        </w:rPr>
        <w:t xml:space="preserve">　膵酵素の分泌を抑制する</w:t>
      </w:r>
    </w:p>
    <w:p w:rsidR="00CE09E7" w:rsidRDefault="00CE09E7" w:rsidP="00CE09E7"/>
    <w:p w:rsidR="00CE09E7" w:rsidRDefault="00CE09E7" w:rsidP="00CE09E7">
      <w:pPr>
        <w:pStyle w:val="a9"/>
        <w:numPr>
          <w:ilvl w:val="0"/>
          <w:numId w:val="1"/>
        </w:numPr>
        <w:ind w:leftChars="0"/>
      </w:pPr>
      <w:r>
        <w:rPr>
          <w:rFonts w:hint="eastAsia"/>
        </w:rPr>
        <w:t>セクレチンについて</w:t>
      </w:r>
      <w:r w:rsidRPr="00CE09E7">
        <w:rPr>
          <w:rFonts w:hint="eastAsia"/>
          <w:u w:val="single"/>
        </w:rPr>
        <w:t>誤っている</w:t>
      </w:r>
      <w:r>
        <w:rPr>
          <w:rFonts w:hint="eastAsia"/>
        </w:rPr>
        <w:t>のはどれか。</w:t>
      </w:r>
    </w:p>
    <w:p w:rsidR="00CE09E7" w:rsidRDefault="00CE09E7" w:rsidP="00CE09E7">
      <w:pPr>
        <w:pStyle w:val="a9"/>
        <w:numPr>
          <w:ilvl w:val="0"/>
          <w:numId w:val="5"/>
        </w:numPr>
        <w:ind w:leftChars="0"/>
      </w:pPr>
      <w:r>
        <w:rPr>
          <w:rFonts w:hint="eastAsia"/>
        </w:rPr>
        <w:t xml:space="preserve">　最初に発見されたホルモンである</w:t>
      </w:r>
    </w:p>
    <w:p w:rsidR="00CE09E7" w:rsidRDefault="00CE09E7" w:rsidP="00CE09E7">
      <w:pPr>
        <w:pStyle w:val="a9"/>
        <w:numPr>
          <w:ilvl w:val="0"/>
          <w:numId w:val="5"/>
        </w:numPr>
        <w:ind w:leftChars="0"/>
      </w:pPr>
      <w:r>
        <w:rPr>
          <w:rFonts w:hint="eastAsia"/>
        </w:rPr>
        <w:t xml:space="preserve">　胆汁分泌を促進する</w:t>
      </w:r>
    </w:p>
    <w:p w:rsidR="00CE09E7" w:rsidRDefault="00CE09E7" w:rsidP="00CE09E7">
      <w:pPr>
        <w:pStyle w:val="a9"/>
        <w:numPr>
          <w:ilvl w:val="0"/>
          <w:numId w:val="5"/>
        </w:numPr>
        <w:ind w:leftChars="0"/>
      </w:pPr>
      <w:r>
        <w:rPr>
          <w:rFonts w:hint="eastAsia"/>
        </w:rPr>
        <w:t xml:space="preserve">　胃酸分泌を促進する</w:t>
      </w:r>
    </w:p>
    <w:p w:rsidR="00CE09E7" w:rsidRDefault="00CE09E7" w:rsidP="00CE09E7">
      <w:pPr>
        <w:pStyle w:val="a9"/>
        <w:numPr>
          <w:ilvl w:val="0"/>
          <w:numId w:val="5"/>
        </w:numPr>
        <w:ind w:leftChars="0"/>
      </w:pPr>
      <w:r>
        <w:rPr>
          <w:rFonts w:hint="eastAsia"/>
        </w:rPr>
        <w:t xml:space="preserve">　胃運動を抑制する</w:t>
      </w:r>
    </w:p>
    <w:p w:rsidR="00CE09E7" w:rsidRDefault="00CE09E7" w:rsidP="00CE09E7">
      <w:pPr>
        <w:pStyle w:val="a9"/>
        <w:numPr>
          <w:ilvl w:val="0"/>
          <w:numId w:val="5"/>
        </w:numPr>
        <w:ind w:leftChars="0"/>
      </w:pPr>
      <w:r>
        <w:rPr>
          <w:rFonts w:hint="eastAsia"/>
        </w:rPr>
        <w:t xml:space="preserve">　構造上グルカゴンと類似している</w:t>
      </w:r>
    </w:p>
    <w:p w:rsidR="00CE09E7" w:rsidRDefault="00CE09E7" w:rsidP="00CE09E7"/>
    <w:p w:rsidR="00CE09E7" w:rsidRDefault="00CE09E7" w:rsidP="00CE09E7">
      <w:pPr>
        <w:pStyle w:val="a9"/>
        <w:numPr>
          <w:ilvl w:val="0"/>
          <w:numId w:val="1"/>
        </w:numPr>
        <w:ind w:leftChars="0"/>
      </w:pPr>
      <w:r>
        <w:rPr>
          <w:rFonts w:hint="eastAsia"/>
        </w:rPr>
        <w:t>「サイトプロテクション」について知るところを記せ</w:t>
      </w:r>
    </w:p>
    <w:p w:rsidR="006E02D3" w:rsidRDefault="006E02D3" w:rsidP="006E02D3"/>
    <w:p w:rsidR="006E02D3" w:rsidRPr="00042AA0" w:rsidRDefault="006E02D3" w:rsidP="006E02D3">
      <w:pPr>
        <w:rPr>
          <w:rFonts w:ascii="HGSGothicM" w:eastAsia="HGSGothicM" w:hint="eastAsia"/>
          <w:sz w:val="24"/>
          <w:szCs w:val="24"/>
          <w:u w:val="single"/>
        </w:rPr>
      </w:pPr>
      <w:r w:rsidRPr="00042AA0">
        <w:rPr>
          <w:rFonts w:ascii="HGSGothicM" w:eastAsia="HGSGothicM" w:hint="eastAsia"/>
          <w:sz w:val="24"/>
          <w:szCs w:val="24"/>
          <w:u w:val="single"/>
        </w:rPr>
        <w:t>問題３　河原克雅先生</w:t>
      </w:r>
    </w:p>
    <w:p w:rsidR="006E02D3" w:rsidRDefault="006E02D3" w:rsidP="00042AA0">
      <w:pPr>
        <w:ind w:firstLineChars="100" w:firstLine="210"/>
      </w:pPr>
      <w:r>
        <w:rPr>
          <w:rFonts w:hint="eastAsia"/>
        </w:rPr>
        <w:t>胃酸分泌について以下の設問に答えなさい。</w:t>
      </w:r>
    </w:p>
    <w:p w:rsidR="006E02D3" w:rsidRDefault="006E02D3" w:rsidP="006E02D3">
      <w:r>
        <w:rPr>
          <w:rFonts w:hint="eastAsia"/>
        </w:rPr>
        <w:t>胃酸の分泌過程を３相（脳相、胃相、腸相）</w:t>
      </w:r>
      <w:r w:rsidR="00AA3593">
        <w:rPr>
          <w:rFonts w:hint="eastAsia"/>
        </w:rPr>
        <w:t>に分け、それぞれの主要な伝達経路を図示し、分泌刺激（促進・抑制を伝達する物質名）を書きなさい（脳相、胃相、腸相のすべてについて）。</w:t>
      </w:r>
    </w:p>
    <w:p w:rsidR="00AA3593" w:rsidRDefault="00AA3593" w:rsidP="006E02D3">
      <w:r>
        <w:rPr>
          <w:rFonts w:hint="eastAsia"/>
        </w:rPr>
        <w:t>つぎに、伝達物質の受容体機構と細胞内２ｎｄメッセンジャーを記しなさい（脳相、胃相のみ）。</w:t>
      </w:r>
    </w:p>
    <w:p w:rsidR="00AA3593" w:rsidRDefault="00AA3593" w:rsidP="006E02D3"/>
    <w:p w:rsidR="00AA3593" w:rsidRPr="00042AA0" w:rsidRDefault="00AA3593" w:rsidP="006E02D3">
      <w:r>
        <w:rPr>
          <w:rFonts w:hint="eastAsia"/>
        </w:rPr>
        <w:t>脳相：</w:t>
      </w:r>
      <w:r w:rsidR="00042AA0">
        <w:rPr>
          <w:rFonts w:hint="eastAsia"/>
        </w:rPr>
        <w:t xml:space="preserve">　　　　　　　　　　　　　</w:t>
      </w:r>
      <w:r>
        <w:rPr>
          <w:rFonts w:hint="eastAsia"/>
        </w:rPr>
        <w:t>胃相</w:t>
      </w:r>
      <w:r w:rsidR="00042AA0">
        <w:rPr>
          <w:rFonts w:hint="eastAsia"/>
        </w:rPr>
        <w:t xml:space="preserve">：　　　　　　　　　　　　</w:t>
      </w:r>
      <w:r>
        <w:rPr>
          <w:rFonts w:hint="eastAsia"/>
        </w:rPr>
        <w:t>腸相（抑制シグナル）：</w:t>
      </w:r>
    </w:p>
    <w:p w:rsidR="00AA3593" w:rsidRPr="00042AA0" w:rsidRDefault="00AA3593" w:rsidP="006E02D3">
      <w:pPr>
        <w:rPr>
          <w:rFonts w:ascii="HGSGothicM" w:eastAsia="HGSGothicM" w:hint="eastAsia"/>
          <w:sz w:val="24"/>
          <w:szCs w:val="24"/>
          <w:u w:val="single"/>
        </w:rPr>
      </w:pPr>
      <w:r w:rsidRPr="00042AA0">
        <w:rPr>
          <w:rFonts w:ascii="HGSGothicM" w:eastAsia="HGSGothicM" w:hint="eastAsia"/>
          <w:sz w:val="24"/>
          <w:szCs w:val="24"/>
          <w:u w:val="single"/>
        </w:rPr>
        <w:t>問題４　一戸昌明先生</w:t>
      </w:r>
    </w:p>
    <w:p w:rsidR="00042AA0" w:rsidRDefault="00042AA0" w:rsidP="006E02D3">
      <w:pPr>
        <w:rPr>
          <w:rFonts w:hint="eastAsia"/>
        </w:rPr>
      </w:pPr>
    </w:p>
    <w:p w:rsidR="00AA3593" w:rsidRDefault="00042AA0" w:rsidP="00042AA0">
      <w:pPr>
        <w:ind w:firstLineChars="100" w:firstLine="210"/>
      </w:pPr>
      <w:r>
        <w:rPr>
          <w:rFonts w:hint="eastAsia"/>
        </w:rPr>
        <w:t>以下の</w:t>
      </w:r>
      <w:r w:rsidR="00AA3593">
        <w:rPr>
          <w:rFonts w:hint="eastAsia"/>
        </w:rPr>
        <w:t>（　）内に該当する用語・数字または単位を答えなさい</w:t>
      </w:r>
    </w:p>
    <w:p w:rsidR="00AA3593" w:rsidRDefault="00AA3593" w:rsidP="006E02D3">
      <w:r>
        <w:rPr>
          <w:rFonts w:hint="eastAsia"/>
        </w:rPr>
        <w:t>・完全型腸上皮化生と不完全型腸上皮化生は、共に（①）が見られる</w:t>
      </w:r>
      <w:r w:rsidR="00DC00F7">
        <w:rPr>
          <w:rFonts w:hint="eastAsia"/>
        </w:rPr>
        <w:t>ことが特徴である。</w:t>
      </w:r>
    </w:p>
    <w:p w:rsidR="00DC00F7" w:rsidRDefault="00DC00F7" w:rsidP="006E02D3">
      <w:r>
        <w:rPr>
          <w:rFonts w:hint="eastAsia"/>
        </w:rPr>
        <w:t>・</w:t>
      </w:r>
      <w:r w:rsidRPr="00DC00F7">
        <w:rPr>
          <w:rFonts w:hint="eastAsia"/>
          <w:i/>
        </w:rPr>
        <w:t>Helicobacter pylori</w:t>
      </w:r>
      <w:r w:rsidRPr="00DC00F7">
        <w:rPr>
          <w:rFonts w:hint="eastAsia"/>
        </w:rPr>
        <w:t>はグラム</w:t>
      </w:r>
      <w:r>
        <w:rPr>
          <w:rFonts w:hint="eastAsia"/>
        </w:rPr>
        <w:t>（②）性（③）菌で、大きさは（④）である。</w:t>
      </w:r>
    </w:p>
    <w:p w:rsidR="00DC00F7" w:rsidRDefault="00DC00F7" w:rsidP="006E02D3">
      <w:r>
        <w:rPr>
          <w:rFonts w:hint="eastAsia"/>
        </w:rPr>
        <w:t>・びらんは組織の欠損が（⑤）までの状態をいう。</w:t>
      </w:r>
    </w:p>
    <w:p w:rsidR="00DC00F7" w:rsidRDefault="00DC00F7" w:rsidP="006E02D3">
      <w:r>
        <w:rPr>
          <w:rFonts w:hint="eastAsia"/>
        </w:rPr>
        <w:t>・</w:t>
      </w:r>
      <w:r>
        <w:rPr>
          <w:rFonts w:hint="eastAsia"/>
        </w:rPr>
        <w:t>Ul</w:t>
      </w:r>
      <w:r>
        <w:rPr>
          <w:rFonts w:hint="eastAsia"/>
        </w:rPr>
        <w:t>－Ⅲ相当の潰瘍は、組織の欠損が（⑥）までの状態をいう。</w:t>
      </w:r>
    </w:p>
    <w:p w:rsidR="00DC00F7" w:rsidRDefault="00DC00F7" w:rsidP="006E02D3">
      <w:r>
        <w:rPr>
          <w:rFonts w:hint="eastAsia"/>
        </w:rPr>
        <w:t>・潰瘍部では肉芽組織層の形成が見られ、最終的には（⑦）となる。</w:t>
      </w:r>
    </w:p>
    <w:p w:rsidR="00840C18" w:rsidRPr="00042AA0" w:rsidRDefault="00DC00F7" w:rsidP="00042AA0">
      <w:pPr>
        <w:ind w:left="210" w:hangingChars="100" w:hanging="210"/>
        <w:rPr>
          <w:i/>
        </w:rPr>
      </w:pPr>
      <w:r>
        <w:rPr>
          <w:rFonts w:hint="eastAsia"/>
        </w:rPr>
        <w:t>・（⑧）潰瘍は小型で浅い潰瘍であるが、潰瘍底部に存在する太い動脈の破綻により大量</w:t>
      </w:r>
      <w:r w:rsidR="004C56DE">
        <w:rPr>
          <w:rFonts w:hint="eastAsia"/>
        </w:rPr>
        <w:t>出血を来す。</w:t>
      </w:r>
    </w:p>
    <w:p w:rsidR="00840C18" w:rsidRPr="00042AA0" w:rsidRDefault="00840C18" w:rsidP="006E02D3"/>
    <w:p w:rsidR="00840C18" w:rsidRPr="00042AA0" w:rsidRDefault="00840C18" w:rsidP="006E02D3">
      <w:pPr>
        <w:rPr>
          <w:rFonts w:ascii="HGSGothicM" w:eastAsia="HGSGothicM" w:hint="eastAsia"/>
          <w:sz w:val="24"/>
          <w:szCs w:val="24"/>
          <w:u w:val="single"/>
        </w:rPr>
      </w:pPr>
      <w:r w:rsidRPr="00042AA0">
        <w:rPr>
          <w:rFonts w:ascii="HGSGothicM" w:eastAsia="HGSGothicM" w:hint="eastAsia"/>
          <w:sz w:val="24"/>
          <w:szCs w:val="24"/>
          <w:u w:val="single"/>
        </w:rPr>
        <w:t>問題５</w:t>
      </w:r>
      <w:r w:rsidR="00DE775C" w:rsidRPr="00042AA0">
        <w:rPr>
          <w:rFonts w:ascii="HGSGothicM" w:eastAsia="HGSGothicM" w:hint="eastAsia"/>
          <w:sz w:val="24"/>
          <w:szCs w:val="24"/>
          <w:u w:val="single"/>
        </w:rPr>
        <w:t xml:space="preserve">　江島耕二先生</w:t>
      </w:r>
    </w:p>
    <w:p w:rsidR="00840C18" w:rsidRDefault="00840C18" w:rsidP="00042AA0">
      <w:pPr>
        <w:ind w:firstLineChars="100" w:firstLine="210"/>
      </w:pPr>
      <w:r>
        <w:rPr>
          <w:rFonts w:hint="eastAsia"/>
        </w:rPr>
        <w:t>消化管免疫系に関する次の文章に</w:t>
      </w:r>
      <w:r w:rsidR="00042AA0">
        <w:rPr>
          <w:rFonts w:hint="eastAsia"/>
        </w:rPr>
        <w:t>おいて、（　１　）～（　１０　）にあてはまる語句をそれぞれ選択肢</w:t>
      </w:r>
      <w:r>
        <w:rPr>
          <w:rFonts w:hint="eastAsia"/>
        </w:rPr>
        <w:t>から１つずつ選び、解答欄に記号（アルファベット）で書き入れよ。なお、同じ番号の場所には全て同じ言葉が入ることに留意せよ。</w:t>
      </w:r>
    </w:p>
    <w:p w:rsidR="00840C18" w:rsidRDefault="00840C18" w:rsidP="006E02D3"/>
    <w:p w:rsidR="00840C18" w:rsidRDefault="00840C18" w:rsidP="00042AA0">
      <w:pPr>
        <w:ind w:firstLineChars="100" w:firstLine="210"/>
      </w:pPr>
      <w:r>
        <w:rPr>
          <w:rFonts w:hint="eastAsia"/>
        </w:rPr>
        <w:t>消化器を含む粘膜組織は外界と直接接する「内なる外」であり、病原体感染が最も起こりやすい部位である。腸管の粘膜上皮を覆う粘液は、その粘性に</w:t>
      </w:r>
      <w:r w:rsidR="00DA72C7">
        <w:rPr>
          <w:rFonts w:hint="eastAsia"/>
        </w:rPr>
        <w:t>組織を機械的な傷害から防御するだけ</w:t>
      </w:r>
      <w:r>
        <w:rPr>
          <w:rFonts w:hint="eastAsia"/>
        </w:rPr>
        <w:t>でなく、微生物が上皮に付着するのを防ぎ、またディフェンシン</w:t>
      </w:r>
      <w:r w:rsidR="00DA72C7">
        <w:rPr>
          <w:rFonts w:hint="eastAsia"/>
        </w:rPr>
        <w:t>などの（　１　）も含み、感染防御の第一のバリアとして機能している。</w:t>
      </w:r>
    </w:p>
    <w:p w:rsidR="00DA72C7" w:rsidRDefault="00DA72C7" w:rsidP="006E02D3">
      <w:r>
        <w:rPr>
          <w:rFonts w:hint="eastAsia"/>
        </w:rPr>
        <w:t xml:space="preserve">　上皮のバリアを突破して組織内に侵入しようとする病原体に対しては全身性免疫系と異なる特徴をもつ粘膜免疫系がその防御に当たる。粘膜免疫系粘膜免疫系は機能的解剖学的に２つの部位に</w:t>
      </w:r>
      <w:r w:rsidR="00F4645D">
        <w:rPr>
          <w:rFonts w:hint="eastAsia"/>
        </w:rPr>
        <w:t>分けることができる。そのうちの一つである（　２　）とよばれる部位は、管腔内の抗原に特異的なリンパ球</w:t>
      </w:r>
      <w:r w:rsidR="005B03B3">
        <w:rPr>
          <w:rFonts w:hint="eastAsia"/>
        </w:rPr>
        <w:t>を感作する場であり、消化器系では（　３　）などがその代表である。（　３　）には輸入リンパ管がなく、そこでの免疫反応は上流のリンパ節の抗原情報に影響されることがない。管腔内の抗原はドームを覆う濾胞関連上皮（</w:t>
      </w:r>
      <w:r w:rsidR="005B03B3">
        <w:rPr>
          <w:rFonts w:hint="eastAsia"/>
        </w:rPr>
        <w:t>FAE</w:t>
      </w:r>
      <w:r w:rsidR="005B03B3">
        <w:rPr>
          <w:rFonts w:hint="eastAsia"/>
        </w:rPr>
        <w:t>）に存在する（　４　）により取り込まれる。取り込まれた抗原は（　４　）内を通過して（この過程は（　５　）とよばれる）</w:t>
      </w:r>
      <w:r w:rsidR="00202422">
        <w:rPr>
          <w:rFonts w:hint="eastAsia"/>
        </w:rPr>
        <w:t>組織側に送られ、（　４　）の直下にいる樹状細胞により取り込まれたあと、リンパ球に提示される。抗原に感作された</w:t>
      </w:r>
      <w:r w:rsidR="00202422">
        <w:rPr>
          <w:rFonts w:hint="eastAsia"/>
        </w:rPr>
        <w:t>B</w:t>
      </w:r>
      <w:r w:rsidR="00202422">
        <w:rPr>
          <w:rFonts w:hint="eastAsia"/>
        </w:rPr>
        <w:t>さいぼうでは主に（　６　）へのクラススイッチが起き、抗原特異的</w:t>
      </w:r>
      <w:r w:rsidR="00202422">
        <w:rPr>
          <w:rFonts w:hint="eastAsia"/>
        </w:rPr>
        <w:t>T</w:t>
      </w:r>
      <w:r w:rsidR="00202422">
        <w:rPr>
          <w:rFonts w:hint="eastAsia"/>
        </w:rPr>
        <w:t>細胞とともに輸出リンパ管から遊出する。これらのリンパ球は体内を循環した後、粘膜固有層などの（　７　）へ移動し、そこで（　６　）の分泌を行う。粘膜系リンパ組織で感作されたリンパ球に再び粘膜組織に戻るためのインテグリンやケモカイン受容体を発現させるのには（　８　）が重要な役割を果たしているが、（　８　）はまた（　６　）へのクラススイッチにも大きく寄与している。（　７　）で産生される（　６　）は（　９　）量体を形成しており上皮細胞のところまで拡散すると、上皮基底側面にあるポリ</w:t>
      </w:r>
      <w:r w:rsidR="00202422">
        <w:rPr>
          <w:rFonts w:hint="eastAsia"/>
        </w:rPr>
        <w:t>Ig</w:t>
      </w:r>
      <w:r w:rsidR="00202422">
        <w:rPr>
          <w:rFonts w:hint="eastAsia"/>
        </w:rPr>
        <w:t>レセプターに結合し、（　５　）により上皮細胞内を通過し、管腔内へ分泌される。この際、ポリ</w:t>
      </w:r>
      <w:r w:rsidR="00202422">
        <w:rPr>
          <w:rFonts w:hint="eastAsia"/>
        </w:rPr>
        <w:t>Ig</w:t>
      </w:r>
      <w:r w:rsidR="00202422">
        <w:rPr>
          <w:rFonts w:hint="eastAsia"/>
        </w:rPr>
        <w:t>レセプターの一部は（　６　）に結合したままで存在する。これは（　１０　）とよばれ、ある種のプロテアーゼに対する耐性を（　６　）に付与する。</w:t>
      </w:r>
    </w:p>
    <w:p w:rsidR="00042AA0" w:rsidRDefault="00042AA0" w:rsidP="006E02D3">
      <w:pPr>
        <w:rPr>
          <w:rFonts w:hint="eastAsia"/>
        </w:rPr>
      </w:pPr>
    </w:p>
    <w:p w:rsidR="00042AA0" w:rsidRDefault="00042AA0" w:rsidP="006E02D3">
      <w:pPr>
        <w:rPr>
          <w:rFonts w:hint="eastAsia"/>
        </w:rPr>
      </w:pPr>
    </w:p>
    <w:p w:rsidR="00042AA0" w:rsidRDefault="00042AA0" w:rsidP="006E02D3">
      <w:pPr>
        <w:rPr>
          <w:rFonts w:hint="eastAsia"/>
        </w:rPr>
      </w:pPr>
    </w:p>
    <w:p w:rsidR="00B100AD" w:rsidRDefault="00202422" w:rsidP="006E02D3">
      <w:r>
        <w:rPr>
          <w:rFonts w:hint="eastAsia"/>
        </w:rPr>
        <w:t>〈選択肢〉</w:t>
      </w:r>
    </w:p>
    <w:tbl>
      <w:tblPr>
        <w:tblW w:w="0" w:type="auto"/>
        <w:tblLook w:val="04A0" w:firstRow="1" w:lastRow="0" w:firstColumn="1" w:lastColumn="0" w:noHBand="0" w:noVBand="1"/>
      </w:tblPr>
      <w:tblGrid>
        <w:gridCol w:w="2175"/>
        <w:gridCol w:w="2175"/>
        <w:gridCol w:w="2176"/>
        <w:gridCol w:w="2176"/>
      </w:tblGrid>
      <w:tr w:rsidR="00B100AD" w:rsidRPr="00042AA0" w:rsidTr="00042AA0">
        <w:tc>
          <w:tcPr>
            <w:tcW w:w="2175" w:type="dxa"/>
            <w:shd w:val="clear" w:color="auto" w:fill="auto"/>
          </w:tcPr>
          <w:p w:rsidR="00B100AD" w:rsidRPr="00042AA0" w:rsidRDefault="00B100AD" w:rsidP="00042AA0">
            <w:pPr>
              <w:pStyle w:val="a9"/>
              <w:numPr>
                <w:ilvl w:val="0"/>
                <w:numId w:val="7"/>
              </w:numPr>
              <w:ind w:leftChars="0"/>
            </w:pPr>
            <w:r w:rsidRPr="00042AA0">
              <w:rPr>
                <w:rFonts w:hint="eastAsia"/>
              </w:rPr>
              <w:t>2</w:t>
            </w:r>
          </w:p>
        </w:tc>
        <w:tc>
          <w:tcPr>
            <w:tcW w:w="2175" w:type="dxa"/>
            <w:shd w:val="clear" w:color="auto" w:fill="auto"/>
          </w:tcPr>
          <w:p w:rsidR="00B100AD" w:rsidRPr="00042AA0" w:rsidRDefault="00B100AD" w:rsidP="00042AA0">
            <w:pPr>
              <w:pStyle w:val="a9"/>
              <w:numPr>
                <w:ilvl w:val="0"/>
                <w:numId w:val="7"/>
              </w:numPr>
              <w:ind w:leftChars="0"/>
            </w:pPr>
            <w:r w:rsidRPr="00042AA0">
              <w:rPr>
                <w:rFonts w:hint="eastAsia"/>
              </w:rPr>
              <w:t>5</w:t>
            </w:r>
          </w:p>
        </w:tc>
        <w:tc>
          <w:tcPr>
            <w:tcW w:w="2176" w:type="dxa"/>
            <w:shd w:val="clear" w:color="auto" w:fill="auto"/>
          </w:tcPr>
          <w:p w:rsidR="00B100AD" w:rsidRPr="00042AA0" w:rsidRDefault="00B100AD" w:rsidP="00042AA0">
            <w:pPr>
              <w:pStyle w:val="a9"/>
              <w:numPr>
                <w:ilvl w:val="0"/>
                <w:numId w:val="7"/>
              </w:numPr>
              <w:ind w:leftChars="0"/>
            </w:pPr>
            <w:r w:rsidRPr="00042AA0">
              <w:rPr>
                <w:rFonts w:hint="eastAsia"/>
              </w:rPr>
              <w:t>IgA</w:t>
            </w:r>
          </w:p>
        </w:tc>
        <w:tc>
          <w:tcPr>
            <w:tcW w:w="2176" w:type="dxa"/>
            <w:shd w:val="clear" w:color="auto" w:fill="auto"/>
          </w:tcPr>
          <w:p w:rsidR="00B100AD" w:rsidRPr="00042AA0" w:rsidRDefault="00B100AD" w:rsidP="00042AA0">
            <w:pPr>
              <w:pStyle w:val="a9"/>
              <w:numPr>
                <w:ilvl w:val="0"/>
                <w:numId w:val="7"/>
              </w:numPr>
              <w:ind w:leftChars="0"/>
            </w:pPr>
            <w:r w:rsidRPr="00042AA0">
              <w:rPr>
                <w:rFonts w:hint="eastAsia"/>
              </w:rPr>
              <w:t>IgE</w:t>
            </w:r>
          </w:p>
        </w:tc>
      </w:tr>
      <w:tr w:rsidR="00B100AD" w:rsidRPr="00042AA0" w:rsidTr="00042AA0">
        <w:tc>
          <w:tcPr>
            <w:tcW w:w="2175" w:type="dxa"/>
            <w:shd w:val="clear" w:color="auto" w:fill="auto"/>
          </w:tcPr>
          <w:p w:rsidR="00B100AD" w:rsidRPr="00042AA0" w:rsidRDefault="00B100AD" w:rsidP="00B100AD">
            <w:r w:rsidRPr="00042AA0">
              <w:rPr>
                <w:rFonts w:hint="eastAsia"/>
              </w:rPr>
              <w:t>E .</w:t>
            </w:r>
            <w:r w:rsidRPr="00042AA0">
              <w:rPr>
                <w:rFonts w:hint="eastAsia"/>
              </w:rPr>
              <w:t xml:space="preserve">　</w:t>
            </w:r>
            <w:r w:rsidRPr="00042AA0">
              <w:rPr>
                <w:rFonts w:hint="eastAsia"/>
              </w:rPr>
              <w:t>IgG</w:t>
            </w:r>
          </w:p>
        </w:tc>
        <w:tc>
          <w:tcPr>
            <w:tcW w:w="2175" w:type="dxa"/>
            <w:shd w:val="clear" w:color="auto" w:fill="auto"/>
          </w:tcPr>
          <w:p w:rsidR="00B100AD" w:rsidRPr="00042AA0" w:rsidRDefault="00B100AD" w:rsidP="006E02D3">
            <w:r w:rsidRPr="00042AA0">
              <w:rPr>
                <w:rFonts w:hint="eastAsia"/>
              </w:rPr>
              <w:t>F.</w:t>
            </w:r>
            <w:r w:rsidRPr="00042AA0">
              <w:rPr>
                <w:rFonts w:hint="eastAsia"/>
              </w:rPr>
              <w:t xml:space="preserve">　樹状細胞</w:t>
            </w:r>
          </w:p>
        </w:tc>
        <w:tc>
          <w:tcPr>
            <w:tcW w:w="2176" w:type="dxa"/>
            <w:shd w:val="clear" w:color="auto" w:fill="auto"/>
          </w:tcPr>
          <w:p w:rsidR="00B100AD" w:rsidRPr="00042AA0" w:rsidRDefault="00B100AD" w:rsidP="006E02D3">
            <w:r w:rsidRPr="00042AA0">
              <w:rPr>
                <w:rFonts w:hint="eastAsia"/>
              </w:rPr>
              <w:t>G.</w:t>
            </w:r>
            <w:r w:rsidRPr="00042AA0">
              <w:rPr>
                <w:rFonts w:hint="eastAsia"/>
              </w:rPr>
              <w:t xml:space="preserve">　</w:t>
            </w:r>
            <w:r w:rsidRPr="00042AA0">
              <w:rPr>
                <w:rFonts w:hint="eastAsia"/>
              </w:rPr>
              <w:t>M</w:t>
            </w:r>
            <w:r w:rsidRPr="00042AA0">
              <w:rPr>
                <w:rFonts w:hint="eastAsia"/>
              </w:rPr>
              <w:t>細胞</w:t>
            </w:r>
          </w:p>
        </w:tc>
        <w:tc>
          <w:tcPr>
            <w:tcW w:w="2176" w:type="dxa"/>
            <w:shd w:val="clear" w:color="auto" w:fill="auto"/>
          </w:tcPr>
          <w:p w:rsidR="00B100AD" w:rsidRPr="00042AA0" w:rsidRDefault="00B100AD" w:rsidP="006E02D3">
            <w:r w:rsidRPr="00042AA0">
              <w:rPr>
                <w:rFonts w:hint="eastAsia"/>
              </w:rPr>
              <w:t>H.</w:t>
            </w:r>
            <w:r w:rsidRPr="00042AA0">
              <w:rPr>
                <w:rFonts w:hint="eastAsia"/>
              </w:rPr>
              <w:t xml:space="preserve">　マクロファージ</w:t>
            </w:r>
          </w:p>
        </w:tc>
      </w:tr>
      <w:tr w:rsidR="00B100AD" w:rsidRPr="00042AA0" w:rsidTr="00042AA0">
        <w:tc>
          <w:tcPr>
            <w:tcW w:w="2175" w:type="dxa"/>
            <w:shd w:val="clear" w:color="auto" w:fill="auto"/>
          </w:tcPr>
          <w:p w:rsidR="00B100AD" w:rsidRPr="00042AA0" w:rsidRDefault="00B100AD" w:rsidP="006E02D3">
            <w:r w:rsidRPr="00042AA0">
              <w:rPr>
                <w:rFonts w:hint="eastAsia"/>
              </w:rPr>
              <w:t>I.</w:t>
            </w:r>
            <w:r w:rsidRPr="00042AA0">
              <w:rPr>
                <w:rFonts w:hint="eastAsia"/>
              </w:rPr>
              <w:t xml:space="preserve">　パネート細胞</w:t>
            </w:r>
          </w:p>
        </w:tc>
        <w:tc>
          <w:tcPr>
            <w:tcW w:w="2175" w:type="dxa"/>
            <w:shd w:val="clear" w:color="auto" w:fill="auto"/>
          </w:tcPr>
          <w:p w:rsidR="00B100AD" w:rsidRPr="00042AA0" w:rsidRDefault="00B100AD" w:rsidP="006E02D3">
            <w:r w:rsidRPr="00042AA0">
              <w:rPr>
                <w:rFonts w:hint="eastAsia"/>
              </w:rPr>
              <w:t>J.</w:t>
            </w:r>
            <w:r w:rsidRPr="00042AA0">
              <w:rPr>
                <w:rFonts w:hint="eastAsia"/>
              </w:rPr>
              <w:t xml:space="preserve">　制御性</w:t>
            </w:r>
            <w:r w:rsidRPr="00042AA0">
              <w:rPr>
                <w:rFonts w:hint="eastAsia"/>
              </w:rPr>
              <w:t>T</w:t>
            </w:r>
            <w:r w:rsidRPr="00042AA0">
              <w:rPr>
                <w:rFonts w:hint="eastAsia"/>
              </w:rPr>
              <w:t>細胞</w:t>
            </w:r>
          </w:p>
        </w:tc>
        <w:tc>
          <w:tcPr>
            <w:tcW w:w="2176" w:type="dxa"/>
            <w:shd w:val="clear" w:color="auto" w:fill="auto"/>
          </w:tcPr>
          <w:p w:rsidR="00B100AD" w:rsidRPr="00042AA0" w:rsidRDefault="00B100AD" w:rsidP="006E02D3">
            <w:r w:rsidRPr="00042AA0">
              <w:rPr>
                <w:rFonts w:hint="eastAsia"/>
              </w:rPr>
              <w:t>K.</w:t>
            </w:r>
            <w:r w:rsidRPr="00042AA0">
              <w:rPr>
                <w:rFonts w:hint="eastAsia"/>
              </w:rPr>
              <w:t xml:space="preserve">　誘導部位</w:t>
            </w:r>
          </w:p>
        </w:tc>
        <w:tc>
          <w:tcPr>
            <w:tcW w:w="2176" w:type="dxa"/>
            <w:shd w:val="clear" w:color="auto" w:fill="auto"/>
          </w:tcPr>
          <w:p w:rsidR="00B100AD" w:rsidRPr="00042AA0" w:rsidRDefault="00B100AD" w:rsidP="006E02D3">
            <w:r w:rsidRPr="00042AA0">
              <w:rPr>
                <w:rFonts w:hint="eastAsia"/>
              </w:rPr>
              <w:t>L.</w:t>
            </w:r>
            <w:r w:rsidRPr="00042AA0">
              <w:rPr>
                <w:rFonts w:hint="eastAsia"/>
              </w:rPr>
              <w:t xml:space="preserve">　実行部位</w:t>
            </w:r>
          </w:p>
        </w:tc>
      </w:tr>
      <w:tr w:rsidR="00B100AD" w:rsidRPr="00042AA0" w:rsidTr="00042AA0">
        <w:tc>
          <w:tcPr>
            <w:tcW w:w="2175" w:type="dxa"/>
            <w:shd w:val="clear" w:color="auto" w:fill="auto"/>
          </w:tcPr>
          <w:p w:rsidR="00B100AD" w:rsidRPr="00042AA0" w:rsidRDefault="00B100AD" w:rsidP="006E02D3">
            <w:r w:rsidRPr="00042AA0">
              <w:rPr>
                <w:rFonts w:hint="eastAsia"/>
              </w:rPr>
              <w:t>M.</w:t>
            </w:r>
            <w:r w:rsidRPr="00042AA0">
              <w:rPr>
                <w:rFonts w:hint="eastAsia"/>
              </w:rPr>
              <w:t xml:space="preserve">　レチノイン酸</w:t>
            </w:r>
          </w:p>
        </w:tc>
        <w:tc>
          <w:tcPr>
            <w:tcW w:w="2175" w:type="dxa"/>
            <w:shd w:val="clear" w:color="auto" w:fill="auto"/>
          </w:tcPr>
          <w:p w:rsidR="00B100AD" w:rsidRPr="00042AA0" w:rsidRDefault="00B100AD" w:rsidP="006E02D3">
            <w:r w:rsidRPr="00042AA0">
              <w:rPr>
                <w:rFonts w:hint="eastAsia"/>
              </w:rPr>
              <w:t>N.</w:t>
            </w:r>
            <w:r w:rsidRPr="00042AA0">
              <w:rPr>
                <w:rFonts w:hint="eastAsia"/>
              </w:rPr>
              <w:t xml:space="preserve">　抗菌物質</w:t>
            </w:r>
          </w:p>
        </w:tc>
        <w:tc>
          <w:tcPr>
            <w:tcW w:w="2176" w:type="dxa"/>
            <w:shd w:val="clear" w:color="auto" w:fill="auto"/>
          </w:tcPr>
          <w:p w:rsidR="00B100AD" w:rsidRPr="00042AA0" w:rsidRDefault="00B100AD" w:rsidP="006E02D3">
            <w:r w:rsidRPr="00042AA0">
              <w:rPr>
                <w:rFonts w:hint="eastAsia"/>
              </w:rPr>
              <w:t>O.</w:t>
            </w:r>
            <w:r w:rsidRPr="00042AA0">
              <w:rPr>
                <w:rFonts w:hint="eastAsia"/>
              </w:rPr>
              <w:t xml:space="preserve">　分泌片</w:t>
            </w:r>
          </w:p>
        </w:tc>
        <w:tc>
          <w:tcPr>
            <w:tcW w:w="2176" w:type="dxa"/>
            <w:shd w:val="clear" w:color="auto" w:fill="auto"/>
          </w:tcPr>
          <w:p w:rsidR="00B100AD" w:rsidRPr="00042AA0" w:rsidRDefault="00B100AD" w:rsidP="006E02D3">
            <w:r w:rsidRPr="00042AA0">
              <w:rPr>
                <w:rFonts w:hint="eastAsia"/>
              </w:rPr>
              <w:t>P.</w:t>
            </w:r>
            <w:r w:rsidRPr="00042AA0">
              <w:rPr>
                <w:rFonts w:hint="eastAsia"/>
              </w:rPr>
              <w:t xml:space="preserve">　ムチン</w:t>
            </w:r>
          </w:p>
        </w:tc>
      </w:tr>
      <w:tr w:rsidR="00B100AD" w:rsidRPr="00042AA0" w:rsidTr="00042AA0">
        <w:tc>
          <w:tcPr>
            <w:tcW w:w="2175" w:type="dxa"/>
            <w:shd w:val="clear" w:color="auto" w:fill="auto"/>
          </w:tcPr>
          <w:p w:rsidR="00B100AD" w:rsidRPr="00042AA0" w:rsidRDefault="00B100AD" w:rsidP="006E02D3">
            <w:r w:rsidRPr="00042AA0">
              <w:rPr>
                <w:rFonts w:hint="eastAsia"/>
              </w:rPr>
              <w:t>Q.</w:t>
            </w:r>
            <w:r w:rsidRPr="00042AA0">
              <w:rPr>
                <w:rFonts w:hint="eastAsia"/>
              </w:rPr>
              <w:t xml:space="preserve">　パイエル板</w:t>
            </w:r>
          </w:p>
        </w:tc>
        <w:tc>
          <w:tcPr>
            <w:tcW w:w="2175" w:type="dxa"/>
            <w:shd w:val="clear" w:color="auto" w:fill="auto"/>
          </w:tcPr>
          <w:p w:rsidR="00B100AD" w:rsidRPr="00042AA0" w:rsidRDefault="00B100AD" w:rsidP="006E02D3">
            <w:r w:rsidRPr="00042AA0">
              <w:rPr>
                <w:rFonts w:hint="eastAsia"/>
              </w:rPr>
              <w:t>R.</w:t>
            </w:r>
            <w:r w:rsidRPr="00042AA0">
              <w:rPr>
                <w:rFonts w:hint="eastAsia"/>
              </w:rPr>
              <w:t xml:space="preserve">　気道粘膜</w:t>
            </w:r>
          </w:p>
        </w:tc>
        <w:tc>
          <w:tcPr>
            <w:tcW w:w="2176" w:type="dxa"/>
            <w:shd w:val="clear" w:color="auto" w:fill="auto"/>
          </w:tcPr>
          <w:p w:rsidR="00B100AD" w:rsidRPr="00042AA0" w:rsidRDefault="00B100AD" w:rsidP="006E02D3">
            <w:r w:rsidRPr="00042AA0">
              <w:rPr>
                <w:rFonts w:hint="eastAsia"/>
              </w:rPr>
              <w:t>S.</w:t>
            </w:r>
            <w:r w:rsidRPr="00042AA0">
              <w:rPr>
                <w:rFonts w:hint="eastAsia"/>
              </w:rPr>
              <w:t xml:space="preserve">　胚中心</w:t>
            </w:r>
          </w:p>
        </w:tc>
        <w:tc>
          <w:tcPr>
            <w:tcW w:w="2176" w:type="dxa"/>
            <w:shd w:val="clear" w:color="auto" w:fill="auto"/>
          </w:tcPr>
          <w:p w:rsidR="00B100AD" w:rsidRPr="00042AA0" w:rsidRDefault="00B100AD" w:rsidP="006E02D3">
            <w:r w:rsidRPr="00042AA0">
              <w:rPr>
                <w:rFonts w:hint="eastAsia"/>
              </w:rPr>
              <w:t>T.</w:t>
            </w:r>
            <w:r w:rsidRPr="00042AA0">
              <w:rPr>
                <w:rFonts w:hint="eastAsia"/>
              </w:rPr>
              <w:t xml:space="preserve">　</w:t>
            </w:r>
            <w:r w:rsidRPr="00042AA0">
              <w:rPr>
                <w:rFonts w:hint="eastAsia"/>
                <w:sz w:val="14"/>
              </w:rPr>
              <w:t>トランスサイトーシス</w:t>
            </w:r>
          </w:p>
        </w:tc>
      </w:tr>
    </w:tbl>
    <w:p w:rsidR="00202422" w:rsidRDefault="00202422" w:rsidP="006E02D3"/>
    <w:p w:rsidR="00202422" w:rsidRPr="00042AA0" w:rsidRDefault="00B100AD" w:rsidP="006E02D3">
      <w:pPr>
        <w:rPr>
          <w:rFonts w:ascii="HGSGothicM" w:eastAsia="HGSGothicM" w:hint="eastAsia"/>
          <w:sz w:val="24"/>
          <w:szCs w:val="24"/>
          <w:u w:val="single"/>
        </w:rPr>
      </w:pPr>
      <w:r w:rsidRPr="00042AA0">
        <w:rPr>
          <w:rFonts w:ascii="HGSGothicM" w:eastAsia="HGSGothicM" w:hint="eastAsia"/>
          <w:sz w:val="24"/>
          <w:szCs w:val="24"/>
          <w:u w:val="single"/>
        </w:rPr>
        <w:t>問題６</w:t>
      </w:r>
      <w:r w:rsidR="00DE775C" w:rsidRPr="00042AA0">
        <w:rPr>
          <w:rFonts w:ascii="HGSGothicM" w:eastAsia="HGSGothicM" w:hint="eastAsia"/>
          <w:sz w:val="24"/>
          <w:szCs w:val="24"/>
          <w:u w:val="single"/>
        </w:rPr>
        <w:t xml:space="preserve">　中村和生先生</w:t>
      </w:r>
    </w:p>
    <w:p w:rsidR="00B100AD" w:rsidRDefault="00B100AD" w:rsidP="00B100AD">
      <w:pPr>
        <w:pStyle w:val="a9"/>
        <w:numPr>
          <w:ilvl w:val="0"/>
          <w:numId w:val="8"/>
        </w:numPr>
        <w:ind w:leftChars="0"/>
      </w:pPr>
      <w:r>
        <w:rPr>
          <w:rFonts w:hint="eastAsia"/>
        </w:rPr>
        <w:t>胆汁酸と胆汁色素に関する以下の問に答えなさい。</w:t>
      </w:r>
    </w:p>
    <w:p w:rsidR="00B100AD" w:rsidRDefault="00B100AD" w:rsidP="00B100AD">
      <w:pPr>
        <w:pStyle w:val="a9"/>
        <w:numPr>
          <w:ilvl w:val="0"/>
          <w:numId w:val="9"/>
        </w:numPr>
        <w:ind w:leftChars="0"/>
      </w:pPr>
      <w:r>
        <w:rPr>
          <w:rFonts w:hint="eastAsia"/>
        </w:rPr>
        <w:t>肝臓から十二指腸に分泌される胆汁に、二次胆汁酸は含まれているのかどうかを答え、その理由を説明しなさい。</w:t>
      </w:r>
    </w:p>
    <w:p w:rsidR="00B100AD" w:rsidRDefault="00935300" w:rsidP="00B100AD">
      <w:pPr>
        <w:pStyle w:val="a9"/>
        <w:numPr>
          <w:ilvl w:val="0"/>
          <w:numId w:val="9"/>
        </w:numPr>
        <w:ind w:leftChars="0"/>
      </w:pPr>
      <w:r>
        <w:rPr>
          <w:rFonts w:hint="eastAsia"/>
        </w:rPr>
        <w:t>直接ビリルビンとは何か。</w:t>
      </w:r>
    </w:p>
    <w:p w:rsidR="00935300" w:rsidRDefault="00935300" w:rsidP="00935300">
      <w:pPr>
        <w:pStyle w:val="a9"/>
        <w:numPr>
          <w:ilvl w:val="0"/>
          <w:numId w:val="9"/>
        </w:numPr>
        <w:ind w:leftChars="0"/>
      </w:pPr>
      <w:r>
        <w:rPr>
          <w:rFonts w:hint="eastAsia"/>
        </w:rPr>
        <w:t>血中の胆汁色素が異常に高くなると起こる典型的な症状をなんと呼ぶか。</w:t>
      </w:r>
    </w:p>
    <w:p w:rsidR="00202422" w:rsidRDefault="00202422" w:rsidP="006E02D3"/>
    <w:p w:rsidR="00935300" w:rsidRDefault="00935300" w:rsidP="00935300">
      <w:pPr>
        <w:pStyle w:val="a9"/>
        <w:numPr>
          <w:ilvl w:val="0"/>
          <w:numId w:val="8"/>
        </w:numPr>
        <w:ind w:leftChars="0"/>
      </w:pPr>
      <w:r>
        <w:rPr>
          <w:rFonts w:hint="eastAsia"/>
        </w:rPr>
        <w:t>以下の問に答えなさい。</w:t>
      </w:r>
    </w:p>
    <w:p w:rsidR="00935300" w:rsidRDefault="00935300" w:rsidP="00935300">
      <w:pPr>
        <w:pStyle w:val="a9"/>
        <w:numPr>
          <w:ilvl w:val="0"/>
          <w:numId w:val="10"/>
        </w:numPr>
        <w:ind w:leftChars="0"/>
      </w:pPr>
      <w:r w:rsidRPr="00935300">
        <w:rPr>
          <w:rFonts w:hint="eastAsia"/>
          <w:u w:val="single"/>
        </w:rPr>
        <w:t>誤っている記述</w:t>
      </w:r>
      <w:r w:rsidRPr="00935300">
        <w:rPr>
          <w:rFonts w:hint="eastAsia"/>
        </w:rPr>
        <w:t>を答えなさい。</w:t>
      </w:r>
    </w:p>
    <w:p w:rsidR="00935300" w:rsidRDefault="00935300" w:rsidP="00935300">
      <w:pPr>
        <w:pStyle w:val="a9"/>
        <w:numPr>
          <w:ilvl w:val="0"/>
          <w:numId w:val="11"/>
        </w:numPr>
        <w:ind w:leftChars="0"/>
      </w:pPr>
      <w:r>
        <w:rPr>
          <w:rFonts w:hint="eastAsia"/>
        </w:rPr>
        <w:t>エタノールはアルコールデヒドロゲナーゼの働きでアセトアルデヒドになる。</w:t>
      </w:r>
    </w:p>
    <w:p w:rsidR="00935300" w:rsidRDefault="00935300" w:rsidP="00935300">
      <w:pPr>
        <w:pStyle w:val="a9"/>
        <w:numPr>
          <w:ilvl w:val="0"/>
          <w:numId w:val="11"/>
        </w:numPr>
        <w:ind w:leftChars="0"/>
      </w:pPr>
      <w:r>
        <w:rPr>
          <w:rFonts w:hint="eastAsia"/>
        </w:rPr>
        <w:t>ミクロソームのエタノール酸化系酵素は誘導酵素である。</w:t>
      </w:r>
    </w:p>
    <w:p w:rsidR="00935300" w:rsidRDefault="00935300" w:rsidP="00935300">
      <w:pPr>
        <w:pStyle w:val="a9"/>
        <w:numPr>
          <w:ilvl w:val="0"/>
          <w:numId w:val="11"/>
        </w:numPr>
        <w:ind w:leftChars="0"/>
      </w:pPr>
      <w:r>
        <w:rPr>
          <w:rFonts w:hint="eastAsia"/>
        </w:rPr>
        <w:t>Km</w:t>
      </w:r>
      <w:r>
        <w:rPr>
          <w:rFonts w:hint="eastAsia"/>
        </w:rPr>
        <w:t>値が高い方のアルデヒドデヒドロゲナーゼはどの人も持っている。</w:t>
      </w:r>
    </w:p>
    <w:p w:rsidR="00935300" w:rsidRDefault="00935300" w:rsidP="00935300">
      <w:pPr>
        <w:pStyle w:val="a9"/>
        <w:numPr>
          <w:ilvl w:val="0"/>
          <w:numId w:val="11"/>
        </w:numPr>
        <w:ind w:leftChars="0"/>
      </w:pPr>
      <w:r>
        <w:rPr>
          <w:rFonts w:hint="eastAsia"/>
        </w:rPr>
        <w:t>Km</w:t>
      </w:r>
      <w:r>
        <w:rPr>
          <w:rFonts w:hint="eastAsia"/>
        </w:rPr>
        <w:t>値が高いと言うことは、酵素の基質に対する親和性が高いということである。</w:t>
      </w:r>
    </w:p>
    <w:p w:rsidR="00935300" w:rsidRDefault="00935300" w:rsidP="00935300">
      <w:pPr>
        <w:pStyle w:val="a9"/>
        <w:numPr>
          <w:ilvl w:val="0"/>
          <w:numId w:val="13"/>
        </w:numPr>
        <w:ind w:leftChars="0"/>
      </w:pPr>
      <w:r>
        <w:rPr>
          <w:rFonts w:hint="eastAsia"/>
        </w:rPr>
        <w:t xml:space="preserve">a  </w:t>
      </w:r>
      <w:r>
        <w:rPr>
          <w:rFonts w:hint="eastAsia"/>
        </w:rPr>
        <w:t>②</w:t>
      </w:r>
      <w:r>
        <w:rPr>
          <w:rFonts w:hint="eastAsia"/>
        </w:rPr>
        <w:t xml:space="preserve"> b</w:t>
      </w:r>
      <w:r>
        <w:rPr>
          <w:rFonts w:hint="eastAsia"/>
        </w:rPr>
        <w:t xml:space="preserve">　③</w:t>
      </w:r>
      <w:r>
        <w:rPr>
          <w:rFonts w:hint="eastAsia"/>
        </w:rPr>
        <w:t xml:space="preserve"> c</w:t>
      </w:r>
      <w:r>
        <w:rPr>
          <w:rFonts w:hint="eastAsia"/>
        </w:rPr>
        <w:t xml:space="preserve">　④</w:t>
      </w:r>
      <w:r>
        <w:rPr>
          <w:rFonts w:hint="eastAsia"/>
        </w:rPr>
        <w:t xml:space="preserve"> d</w:t>
      </w:r>
      <w:r>
        <w:rPr>
          <w:rFonts w:hint="eastAsia"/>
        </w:rPr>
        <w:t xml:space="preserve">　⑤　誤っている記述はない。</w:t>
      </w:r>
    </w:p>
    <w:p w:rsidR="00935300" w:rsidRDefault="00935300" w:rsidP="00935300"/>
    <w:p w:rsidR="00935300" w:rsidRDefault="00935300" w:rsidP="00935300">
      <w:pPr>
        <w:pStyle w:val="a9"/>
        <w:numPr>
          <w:ilvl w:val="0"/>
          <w:numId w:val="10"/>
        </w:numPr>
        <w:ind w:leftChars="0"/>
      </w:pPr>
      <w:r>
        <w:rPr>
          <w:rFonts w:hint="eastAsia"/>
        </w:rPr>
        <w:t>正しい記述を答えなさい。</w:t>
      </w:r>
    </w:p>
    <w:p w:rsidR="00935300" w:rsidRDefault="00935300" w:rsidP="00935300">
      <w:pPr>
        <w:pStyle w:val="a9"/>
        <w:numPr>
          <w:ilvl w:val="0"/>
          <w:numId w:val="14"/>
        </w:numPr>
        <w:ind w:leftChars="0"/>
      </w:pPr>
      <w:r>
        <w:rPr>
          <w:rFonts w:hint="eastAsia"/>
        </w:rPr>
        <w:t>肝臓で合成されたケトン体は肝臓のエネルギー源となる。</w:t>
      </w:r>
    </w:p>
    <w:p w:rsidR="00935300" w:rsidRDefault="00935300" w:rsidP="00935300">
      <w:pPr>
        <w:pStyle w:val="a9"/>
        <w:numPr>
          <w:ilvl w:val="0"/>
          <w:numId w:val="14"/>
        </w:numPr>
        <w:ind w:leftChars="0"/>
      </w:pPr>
      <w:r>
        <w:rPr>
          <w:rFonts w:hint="eastAsia"/>
        </w:rPr>
        <w:t>von Gierke</w:t>
      </w:r>
      <w:r>
        <w:rPr>
          <w:rFonts w:hint="eastAsia"/>
        </w:rPr>
        <w:t>病では肝臓に多量のトリアシルグリセロールが蓄積する。</w:t>
      </w:r>
    </w:p>
    <w:p w:rsidR="00935300" w:rsidRDefault="00935300" w:rsidP="00935300">
      <w:pPr>
        <w:pStyle w:val="a9"/>
        <w:numPr>
          <w:ilvl w:val="0"/>
          <w:numId w:val="14"/>
        </w:numPr>
        <w:ind w:leftChars="0"/>
      </w:pPr>
      <w:r>
        <w:rPr>
          <w:rFonts w:hint="eastAsia"/>
        </w:rPr>
        <w:t>シトクローム</w:t>
      </w:r>
      <w:r>
        <w:rPr>
          <w:rFonts w:hint="eastAsia"/>
        </w:rPr>
        <w:t>P450</w:t>
      </w:r>
      <w:r>
        <w:rPr>
          <w:rFonts w:hint="eastAsia"/>
        </w:rPr>
        <w:t>は遺伝的多型があり、薬剤の効力に影響することがある。</w:t>
      </w:r>
    </w:p>
    <w:p w:rsidR="00935300" w:rsidRDefault="00935300" w:rsidP="00935300">
      <w:pPr>
        <w:pStyle w:val="a9"/>
        <w:numPr>
          <w:ilvl w:val="0"/>
          <w:numId w:val="14"/>
        </w:numPr>
        <w:ind w:leftChars="0"/>
      </w:pPr>
      <w:r>
        <w:rPr>
          <w:rFonts w:hint="eastAsia"/>
        </w:rPr>
        <w:t>血漿中の</w:t>
      </w:r>
      <w:r>
        <w:rPr>
          <w:rFonts w:hint="eastAsia"/>
        </w:rPr>
        <w:t>ALT</w:t>
      </w:r>
      <w:r>
        <w:rPr>
          <w:rFonts w:hint="eastAsia"/>
        </w:rPr>
        <w:t>値の上昇は、肝臓障害の指標となる。</w:t>
      </w:r>
    </w:p>
    <w:p w:rsidR="00935300" w:rsidRDefault="00935300" w:rsidP="00935300">
      <w:pPr>
        <w:pStyle w:val="a9"/>
        <w:numPr>
          <w:ilvl w:val="0"/>
          <w:numId w:val="14"/>
        </w:numPr>
        <w:ind w:leftChars="0"/>
      </w:pPr>
      <w:r>
        <w:rPr>
          <w:rFonts w:hint="eastAsia"/>
        </w:rPr>
        <w:t>すべての血漿タンパク質は肝臓で合成される。</w:t>
      </w:r>
    </w:p>
    <w:tbl>
      <w:tblPr>
        <w:tblW w:w="0" w:type="auto"/>
        <w:tblLook w:val="04A0" w:firstRow="1" w:lastRow="0" w:firstColumn="1" w:lastColumn="0" w:noHBand="0" w:noVBand="1"/>
      </w:tblPr>
      <w:tblGrid>
        <w:gridCol w:w="1740"/>
        <w:gridCol w:w="1740"/>
        <w:gridCol w:w="1740"/>
        <w:gridCol w:w="1741"/>
        <w:gridCol w:w="1741"/>
      </w:tblGrid>
      <w:tr w:rsidR="00693F22" w:rsidRPr="00042AA0" w:rsidTr="00042AA0">
        <w:tc>
          <w:tcPr>
            <w:tcW w:w="1740" w:type="dxa"/>
            <w:shd w:val="clear" w:color="auto" w:fill="auto"/>
          </w:tcPr>
          <w:p w:rsidR="00693F22" w:rsidRPr="00042AA0" w:rsidRDefault="00693F22" w:rsidP="00042AA0">
            <w:pPr>
              <w:pStyle w:val="a9"/>
              <w:numPr>
                <w:ilvl w:val="0"/>
                <w:numId w:val="17"/>
              </w:numPr>
              <w:ind w:leftChars="0"/>
            </w:pPr>
            <w:r w:rsidRPr="00042AA0">
              <w:rPr>
                <w:rFonts w:hint="eastAsia"/>
              </w:rPr>
              <w:t>a</w:t>
            </w:r>
            <w:r w:rsidRPr="00042AA0">
              <w:rPr>
                <w:rFonts w:hint="eastAsia"/>
              </w:rPr>
              <w:t>のみ</w:t>
            </w:r>
          </w:p>
        </w:tc>
        <w:tc>
          <w:tcPr>
            <w:tcW w:w="1740" w:type="dxa"/>
            <w:shd w:val="clear" w:color="auto" w:fill="auto"/>
          </w:tcPr>
          <w:p w:rsidR="00693F22" w:rsidRPr="00042AA0" w:rsidRDefault="00693F22" w:rsidP="00042AA0">
            <w:pPr>
              <w:pStyle w:val="a9"/>
              <w:numPr>
                <w:ilvl w:val="0"/>
                <w:numId w:val="17"/>
              </w:numPr>
              <w:ind w:leftChars="0"/>
            </w:pPr>
            <w:r w:rsidRPr="00042AA0">
              <w:rPr>
                <w:rFonts w:hint="eastAsia"/>
              </w:rPr>
              <w:t>ｂのみ</w:t>
            </w:r>
          </w:p>
        </w:tc>
        <w:tc>
          <w:tcPr>
            <w:tcW w:w="1740" w:type="dxa"/>
            <w:shd w:val="clear" w:color="auto" w:fill="auto"/>
          </w:tcPr>
          <w:p w:rsidR="00693F22" w:rsidRPr="00042AA0" w:rsidRDefault="00693F22" w:rsidP="00042AA0">
            <w:pPr>
              <w:pStyle w:val="a9"/>
              <w:numPr>
                <w:ilvl w:val="0"/>
                <w:numId w:val="17"/>
              </w:numPr>
              <w:ind w:leftChars="0"/>
            </w:pPr>
            <w:r w:rsidRPr="00042AA0">
              <w:rPr>
                <w:rFonts w:hint="eastAsia"/>
              </w:rPr>
              <w:t>ｃのみ</w:t>
            </w:r>
          </w:p>
        </w:tc>
        <w:tc>
          <w:tcPr>
            <w:tcW w:w="1741" w:type="dxa"/>
            <w:shd w:val="clear" w:color="auto" w:fill="auto"/>
          </w:tcPr>
          <w:p w:rsidR="00693F22" w:rsidRPr="00042AA0" w:rsidRDefault="00693F22" w:rsidP="00042AA0">
            <w:pPr>
              <w:pStyle w:val="a9"/>
              <w:numPr>
                <w:ilvl w:val="0"/>
                <w:numId w:val="17"/>
              </w:numPr>
              <w:ind w:leftChars="0"/>
            </w:pPr>
            <w:r w:rsidRPr="00042AA0">
              <w:rPr>
                <w:rFonts w:hint="eastAsia"/>
              </w:rPr>
              <w:t>ｄのみ</w:t>
            </w:r>
          </w:p>
        </w:tc>
        <w:tc>
          <w:tcPr>
            <w:tcW w:w="1741" w:type="dxa"/>
            <w:shd w:val="clear" w:color="auto" w:fill="auto"/>
          </w:tcPr>
          <w:p w:rsidR="00693F22" w:rsidRPr="00042AA0" w:rsidRDefault="00693F22" w:rsidP="00042AA0">
            <w:pPr>
              <w:pStyle w:val="a9"/>
              <w:numPr>
                <w:ilvl w:val="0"/>
                <w:numId w:val="17"/>
              </w:numPr>
              <w:ind w:leftChars="0"/>
            </w:pPr>
            <w:r w:rsidRPr="00042AA0">
              <w:rPr>
                <w:rFonts w:hint="eastAsia"/>
              </w:rPr>
              <w:t>e</w:t>
            </w:r>
            <w:r w:rsidRPr="00042AA0">
              <w:rPr>
                <w:rFonts w:hint="eastAsia"/>
              </w:rPr>
              <w:t>のみ</w:t>
            </w:r>
          </w:p>
        </w:tc>
      </w:tr>
      <w:tr w:rsidR="00693F22" w:rsidRPr="00042AA0" w:rsidTr="00042AA0">
        <w:tc>
          <w:tcPr>
            <w:tcW w:w="1740" w:type="dxa"/>
            <w:shd w:val="clear" w:color="auto" w:fill="auto"/>
          </w:tcPr>
          <w:p w:rsidR="00693F22" w:rsidRPr="00042AA0" w:rsidRDefault="00693F22" w:rsidP="00042AA0">
            <w:pPr>
              <w:pStyle w:val="a9"/>
              <w:numPr>
                <w:ilvl w:val="0"/>
                <w:numId w:val="17"/>
              </w:numPr>
              <w:ind w:leftChars="0"/>
            </w:pPr>
            <w:r w:rsidRPr="00042AA0">
              <w:rPr>
                <w:rFonts w:hint="eastAsia"/>
              </w:rPr>
              <w:t>a</w:t>
            </w:r>
            <w:r w:rsidRPr="00042AA0">
              <w:rPr>
                <w:rFonts w:hint="eastAsia"/>
              </w:rPr>
              <w:t>と</w:t>
            </w:r>
            <w:r w:rsidRPr="00042AA0">
              <w:rPr>
                <w:rFonts w:hint="eastAsia"/>
              </w:rPr>
              <w:t>b</w:t>
            </w:r>
          </w:p>
        </w:tc>
        <w:tc>
          <w:tcPr>
            <w:tcW w:w="1740" w:type="dxa"/>
            <w:shd w:val="clear" w:color="auto" w:fill="auto"/>
          </w:tcPr>
          <w:p w:rsidR="00693F22" w:rsidRPr="00042AA0" w:rsidRDefault="00693F22" w:rsidP="00042AA0">
            <w:pPr>
              <w:pStyle w:val="a9"/>
              <w:numPr>
                <w:ilvl w:val="0"/>
                <w:numId w:val="17"/>
              </w:numPr>
              <w:ind w:leftChars="0"/>
            </w:pPr>
            <w:r w:rsidRPr="00042AA0">
              <w:rPr>
                <w:rFonts w:hint="eastAsia"/>
              </w:rPr>
              <w:t>a</w:t>
            </w:r>
            <w:r w:rsidRPr="00042AA0">
              <w:rPr>
                <w:rFonts w:hint="eastAsia"/>
              </w:rPr>
              <w:t>と</w:t>
            </w:r>
            <w:r w:rsidRPr="00042AA0">
              <w:rPr>
                <w:rFonts w:hint="eastAsia"/>
              </w:rPr>
              <w:t>c</w:t>
            </w:r>
          </w:p>
        </w:tc>
        <w:tc>
          <w:tcPr>
            <w:tcW w:w="1740" w:type="dxa"/>
            <w:shd w:val="clear" w:color="auto" w:fill="auto"/>
          </w:tcPr>
          <w:p w:rsidR="00693F22" w:rsidRPr="00042AA0" w:rsidRDefault="00693F22" w:rsidP="00042AA0">
            <w:pPr>
              <w:pStyle w:val="a9"/>
              <w:numPr>
                <w:ilvl w:val="0"/>
                <w:numId w:val="17"/>
              </w:numPr>
              <w:ind w:leftChars="0"/>
            </w:pPr>
            <w:r w:rsidRPr="00042AA0">
              <w:rPr>
                <w:rFonts w:hint="eastAsia"/>
              </w:rPr>
              <w:t>a</w:t>
            </w:r>
            <w:r w:rsidRPr="00042AA0">
              <w:rPr>
                <w:rFonts w:hint="eastAsia"/>
              </w:rPr>
              <w:t>と</w:t>
            </w:r>
            <w:r w:rsidRPr="00042AA0">
              <w:rPr>
                <w:rFonts w:hint="eastAsia"/>
              </w:rPr>
              <w:t>d</w:t>
            </w:r>
          </w:p>
        </w:tc>
        <w:tc>
          <w:tcPr>
            <w:tcW w:w="1741" w:type="dxa"/>
            <w:shd w:val="clear" w:color="auto" w:fill="auto"/>
          </w:tcPr>
          <w:p w:rsidR="00693F22" w:rsidRPr="00042AA0" w:rsidRDefault="00693F22" w:rsidP="00042AA0">
            <w:pPr>
              <w:pStyle w:val="a9"/>
              <w:numPr>
                <w:ilvl w:val="0"/>
                <w:numId w:val="17"/>
              </w:numPr>
              <w:ind w:leftChars="0"/>
            </w:pPr>
            <w:r w:rsidRPr="00042AA0">
              <w:rPr>
                <w:rFonts w:hint="eastAsia"/>
              </w:rPr>
              <w:t>a</w:t>
            </w:r>
            <w:r w:rsidRPr="00042AA0">
              <w:rPr>
                <w:rFonts w:hint="eastAsia"/>
              </w:rPr>
              <w:t>と</w:t>
            </w:r>
            <w:r w:rsidRPr="00042AA0">
              <w:rPr>
                <w:rFonts w:hint="eastAsia"/>
              </w:rPr>
              <w:t>e</w:t>
            </w:r>
          </w:p>
        </w:tc>
        <w:tc>
          <w:tcPr>
            <w:tcW w:w="1741" w:type="dxa"/>
            <w:shd w:val="clear" w:color="auto" w:fill="auto"/>
          </w:tcPr>
          <w:p w:rsidR="00693F22" w:rsidRPr="00042AA0" w:rsidRDefault="00693F22" w:rsidP="00042AA0">
            <w:pPr>
              <w:pStyle w:val="a9"/>
              <w:numPr>
                <w:ilvl w:val="0"/>
                <w:numId w:val="17"/>
              </w:numPr>
              <w:ind w:leftChars="0"/>
            </w:pPr>
            <w:r w:rsidRPr="00042AA0">
              <w:rPr>
                <w:rFonts w:hint="eastAsia"/>
              </w:rPr>
              <w:t>b</w:t>
            </w:r>
            <w:r w:rsidRPr="00042AA0">
              <w:rPr>
                <w:rFonts w:hint="eastAsia"/>
              </w:rPr>
              <w:t>と</w:t>
            </w:r>
            <w:r w:rsidRPr="00042AA0">
              <w:rPr>
                <w:rFonts w:hint="eastAsia"/>
              </w:rPr>
              <w:t>c</w:t>
            </w:r>
          </w:p>
        </w:tc>
      </w:tr>
      <w:tr w:rsidR="00693F22" w:rsidRPr="00042AA0" w:rsidTr="00042AA0">
        <w:tc>
          <w:tcPr>
            <w:tcW w:w="1740" w:type="dxa"/>
            <w:shd w:val="clear" w:color="auto" w:fill="auto"/>
          </w:tcPr>
          <w:p w:rsidR="00693F22" w:rsidRPr="00042AA0" w:rsidRDefault="00693F22" w:rsidP="00042AA0">
            <w:pPr>
              <w:pStyle w:val="a9"/>
              <w:numPr>
                <w:ilvl w:val="0"/>
                <w:numId w:val="17"/>
              </w:numPr>
              <w:ind w:leftChars="0"/>
            </w:pPr>
            <w:r w:rsidRPr="00042AA0">
              <w:rPr>
                <w:rFonts w:hint="eastAsia"/>
              </w:rPr>
              <w:t>b</w:t>
            </w:r>
            <w:r w:rsidRPr="00042AA0">
              <w:rPr>
                <w:rFonts w:hint="eastAsia"/>
              </w:rPr>
              <w:t>と</w:t>
            </w:r>
            <w:r w:rsidRPr="00042AA0">
              <w:rPr>
                <w:rFonts w:hint="eastAsia"/>
              </w:rPr>
              <w:t>d</w:t>
            </w:r>
          </w:p>
        </w:tc>
        <w:tc>
          <w:tcPr>
            <w:tcW w:w="1740" w:type="dxa"/>
            <w:shd w:val="clear" w:color="auto" w:fill="auto"/>
          </w:tcPr>
          <w:p w:rsidR="00693F22" w:rsidRPr="00042AA0" w:rsidRDefault="00693F22" w:rsidP="00042AA0">
            <w:pPr>
              <w:pStyle w:val="a9"/>
              <w:numPr>
                <w:ilvl w:val="0"/>
                <w:numId w:val="17"/>
              </w:numPr>
              <w:ind w:leftChars="0"/>
            </w:pPr>
            <w:r w:rsidRPr="00042AA0">
              <w:rPr>
                <w:rFonts w:hint="eastAsia"/>
              </w:rPr>
              <w:t>b</w:t>
            </w:r>
            <w:r w:rsidRPr="00042AA0">
              <w:rPr>
                <w:rFonts w:hint="eastAsia"/>
              </w:rPr>
              <w:t>と</w:t>
            </w:r>
            <w:r w:rsidRPr="00042AA0">
              <w:rPr>
                <w:rFonts w:hint="eastAsia"/>
              </w:rPr>
              <w:t>e</w:t>
            </w:r>
          </w:p>
        </w:tc>
        <w:tc>
          <w:tcPr>
            <w:tcW w:w="1740" w:type="dxa"/>
            <w:shd w:val="clear" w:color="auto" w:fill="auto"/>
          </w:tcPr>
          <w:p w:rsidR="00693F22" w:rsidRPr="00042AA0" w:rsidRDefault="00693F22" w:rsidP="00042AA0">
            <w:pPr>
              <w:pStyle w:val="a9"/>
              <w:numPr>
                <w:ilvl w:val="0"/>
                <w:numId w:val="17"/>
              </w:numPr>
              <w:ind w:leftChars="0"/>
            </w:pPr>
            <w:r w:rsidRPr="00042AA0">
              <w:rPr>
                <w:rFonts w:hint="eastAsia"/>
              </w:rPr>
              <w:t>c</w:t>
            </w:r>
            <w:r w:rsidRPr="00042AA0">
              <w:rPr>
                <w:rFonts w:hint="eastAsia"/>
              </w:rPr>
              <w:t>と</w:t>
            </w:r>
            <w:r w:rsidRPr="00042AA0">
              <w:rPr>
                <w:rFonts w:hint="eastAsia"/>
              </w:rPr>
              <w:t>d</w:t>
            </w:r>
          </w:p>
        </w:tc>
        <w:tc>
          <w:tcPr>
            <w:tcW w:w="1741" w:type="dxa"/>
            <w:shd w:val="clear" w:color="auto" w:fill="auto"/>
          </w:tcPr>
          <w:p w:rsidR="00693F22" w:rsidRPr="00042AA0" w:rsidRDefault="00693F22" w:rsidP="00042AA0">
            <w:pPr>
              <w:pStyle w:val="a9"/>
              <w:numPr>
                <w:ilvl w:val="0"/>
                <w:numId w:val="17"/>
              </w:numPr>
              <w:ind w:leftChars="0"/>
            </w:pPr>
            <w:r w:rsidRPr="00042AA0">
              <w:rPr>
                <w:rFonts w:hint="eastAsia"/>
              </w:rPr>
              <w:t>c</w:t>
            </w:r>
            <w:r w:rsidRPr="00042AA0">
              <w:rPr>
                <w:rFonts w:hint="eastAsia"/>
              </w:rPr>
              <w:t>と</w:t>
            </w:r>
            <w:r w:rsidRPr="00042AA0">
              <w:rPr>
                <w:rFonts w:hint="eastAsia"/>
              </w:rPr>
              <w:t>e</w:t>
            </w:r>
          </w:p>
        </w:tc>
        <w:tc>
          <w:tcPr>
            <w:tcW w:w="1741" w:type="dxa"/>
            <w:shd w:val="clear" w:color="auto" w:fill="auto"/>
          </w:tcPr>
          <w:p w:rsidR="00693F22" w:rsidRPr="00042AA0" w:rsidRDefault="00693F22" w:rsidP="00042AA0">
            <w:pPr>
              <w:pStyle w:val="a9"/>
              <w:numPr>
                <w:ilvl w:val="0"/>
                <w:numId w:val="17"/>
              </w:numPr>
              <w:ind w:leftChars="0"/>
            </w:pPr>
            <w:r w:rsidRPr="00042AA0">
              <w:rPr>
                <w:rFonts w:hint="eastAsia"/>
              </w:rPr>
              <w:t>d</w:t>
            </w:r>
            <w:r w:rsidRPr="00042AA0">
              <w:rPr>
                <w:rFonts w:hint="eastAsia"/>
              </w:rPr>
              <w:t>と</w:t>
            </w:r>
            <w:r w:rsidRPr="00042AA0">
              <w:rPr>
                <w:rFonts w:hint="eastAsia"/>
              </w:rPr>
              <w:t>e</w:t>
            </w:r>
          </w:p>
        </w:tc>
      </w:tr>
    </w:tbl>
    <w:p w:rsidR="00840C18" w:rsidRDefault="00840C18" w:rsidP="006E02D3"/>
    <w:p w:rsidR="002762E2" w:rsidRPr="00042AA0" w:rsidRDefault="002762E2" w:rsidP="006E02D3">
      <w:pPr>
        <w:rPr>
          <w:rFonts w:ascii="HGSGothicM" w:eastAsia="HGSGothicM" w:hint="eastAsia"/>
          <w:sz w:val="24"/>
          <w:szCs w:val="24"/>
          <w:u w:val="single"/>
        </w:rPr>
      </w:pPr>
      <w:bookmarkStart w:id="0" w:name="_GoBack"/>
      <w:r w:rsidRPr="00042AA0">
        <w:rPr>
          <w:rFonts w:ascii="HGSGothicM" w:eastAsia="HGSGothicM" w:hint="eastAsia"/>
          <w:sz w:val="24"/>
          <w:szCs w:val="24"/>
          <w:u w:val="single"/>
        </w:rPr>
        <w:t>問題７</w:t>
      </w:r>
      <w:r w:rsidR="00DE775C" w:rsidRPr="00042AA0">
        <w:rPr>
          <w:rFonts w:ascii="HGSGothicM" w:eastAsia="HGSGothicM" w:hint="eastAsia"/>
          <w:sz w:val="24"/>
          <w:szCs w:val="24"/>
          <w:u w:val="single"/>
        </w:rPr>
        <w:t xml:space="preserve">　渋谷明隆先生</w:t>
      </w:r>
    </w:p>
    <w:bookmarkEnd w:id="0"/>
    <w:p w:rsidR="002762E2" w:rsidRDefault="00042AA0" w:rsidP="00042AA0">
      <w:pPr>
        <w:ind w:firstLineChars="100" w:firstLine="210"/>
      </w:pPr>
      <w:r>
        <w:rPr>
          <w:rFonts w:hint="eastAsia"/>
        </w:rPr>
        <w:t>肝硬変における腹水出現の機序について，肝性因子，腎性因子，</w:t>
      </w:r>
      <w:r w:rsidR="002762E2">
        <w:rPr>
          <w:rFonts w:hint="eastAsia"/>
        </w:rPr>
        <w:t>全身循環因子のそれぞれについて簡潔に述べなさい</w:t>
      </w:r>
    </w:p>
    <w:p w:rsidR="002762E2" w:rsidRPr="00042AA0" w:rsidRDefault="002762E2" w:rsidP="006E02D3">
      <w:pPr>
        <w:rPr>
          <w:rFonts w:hint="eastAsia"/>
        </w:rPr>
      </w:pPr>
    </w:p>
    <w:p w:rsidR="00042AA0" w:rsidRDefault="00042AA0" w:rsidP="006E02D3"/>
    <w:p w:rsidR="002762E2" w:rsidRDefault="002762E2" w:rsidP="006E02D3"/>
    <w:p w:rsidR="002762E2" w:rsidRPr="00042AA0" w:rsidRDefault="002762E2" w:rsidP="006E02D3">
      <w:pPr>
        <w:rPr>
          <w:rFonts w:ascii="HGSGothicM" w:eastAsia="HGSGothicM" w:hint="eastAsia"/>
          <w:sz w:val="24"/>
          <w:szCs w:val="24"/>
          <w:u w:val="single"/>
        </w:rPr>
      </w:pPr>
      <w:r w:rsidRPr="00042AA0">
        <w:rPr>
          <w:rFonts w:ascii="HGSGothicM" w:eastAsia="HGSGothicM" w:hint="eastAsia"/>
          <w:sz w:val="24"/>
          <w:szCs w:val="24"/>
          <w:u w:val="single"/>
        </w:rPr>
        <w:t>問題８</w:t>
      </w:r>
      <w:r w:rsidR="00DE775C" w:rsidRPr="00042AA0">
        <w:rPr>
          <w:rFonts w:ascii="HGSGothicM" w:eastAsia="HGSGothicM" w:hint="eastAsia"/>
          <w:sz w:val="24"/>
          <w:szCs w:val="24"/>
          <w:u w:val="single"/>
        </w:rPr>
        <w:t xml:space="preserve">　中沢貴秀先生</w:t>
      </w:r>
    </w:p>
    <w:p w:rsidR="002762E2" w:rsidRDefault="002762E2" w:rsidP="00042AA0">
      <w:pPr>
        <w:ind w:firstLineChars="100" w:firstLine="210"/>
      </w:pPr>
      <w:r>
        <w:rPr>
          <w:rFonts w:hint="eastAsia"/>
        </w:rPr>
        <w:t>下記の中で正しい文には○、誤っている文には☓をつけよ。</w:t>
      </w:r>
    </w:p>
    <w:p w:rsidR="002762E2" w:rsidRDefault="002762E2" w:rsidP="006E02D3">
      <w:r>
        <w:rPr>
          <w:rFonts w:hint="eastAsia"/>
        </w:rPr>
        <w:t>［　　］１　東日本では西日本にくらべ肝細胞癌による死亡者数が多い。</w:t>
      </w:r>
    </w:p>
    <w:p w:rsidR="002762E2" w:rsidRDefault="002762E2" w:rsidP="006E02D3">
      <w:r>
        <w:rPr>
          <w:rFonts w:hint="eastAsia"/>
        </w:rPr>
        <w:t>［　　］２　糖尿病は肝細胞癌発生の危険因子である。</w:t>
      </w:r>
    </w:p>
    <w:p w:rsidR="002762E2" w:rsidRDefault="002762E2" w:rsidP="006E02D3">
      <w:r>
        <w:rPr>
          <w:rFonts w:hint="eastAsia"/>
        </w:rPr>
        <w:t>［　　］３　日本では</w:t>
      </w:r>
      <w:r>
        <w:rPr>
          <w:rFonts w:hint="eastAsia"/>
        </w:rPr>
        <w:t>B</w:t>
      </w:r>
      <w:r>
        <w:rPr>
          <w:rFonts w:hint="eastAsia"/>
        </w:rPr>
        <w:t>型肝炎ウイルスが肝細胞癌の原因のほとんどを占める。</w:t>
      </w:r>
    </w:p>
    <w:p w:rsidR="002762E2" w:rsidRDefault="002762E2" w:rsidP="006E02D3">
      <w:r>
        <w:rPr>
          <w:rFonts w:hint="eastAsia"/>
        </w:rPr>
        <w:t>［　　］４　高分化型肝癌は一般的に低分化型肝癌とくらべ悪性度が高い。</w:t>
      </w:r>
    </w:p>
    <w:p w:rsidR="002762E2" w:rsidRDefault="002762E2" w:rsidP="006E02D3">
      <w:r>
        <w:rPr>
          <w:rFonts w:hint="eastAsia"/>
        </w:rPr>
        <w:t>［　　］５　肝細胞癌画像の分類として</w:t>
      </w:r>
      <w:r>
        <w:rPr>
          <w:rFonts w:hint="eastAsia"/>
        </w:rPr>
        <w:t>Eggle</w:t>
      </w:r>
      <w:r>
        <w:rPr>
          <w:rFonts w:hint="eastAsia"/>
        </w:rPr>
        <w:t>分類がある。</w:t>
      </w:r>
    </w:p>
    <w:p w:rsidR="002762E2" w:rsidRDefault="002762E2" w:rsidP="006E02D3">
      <w:r>
        <w:rPr>
          <w:rFonts w:hint="eastAsia"/>
        </w:rPr>
        <w:t>［　　］６　典型的肝細胞癌は多血性腫瘍である。</w:t>
      </w:r>
    </w:p>
    <w:p w:rsidR="002762E2" w:rsidRDefault="002762E2" w:rsidP="006E02D3">
      <w:r>
        <w:rPr>
          <w:rFonts w:hint="eastAsia"/>
        </w:rPr>
        <w:t>［　　］７　肝細胞癌の門脈血流は増加する。</w:t>
      </w:r>
    </w:p>
    <w:p w:rsidR="002762E2" w:rsidRDefault="002762E2" w:rsidP="006E02D3">
      <w:r>
        <w:rPr>
          <w:rFonts w:hint="eastAsia"/>
        </w:rPr>
        <w:t>［　　］８　肝細胞癌の治療後再発は極めて少ない。</w:t>
      </w:r>
    </w:p>
    <w:p w:rsidR="002762E2" w:rsidRDefault="002762E2" w:rsidP="006E02D3">
      <w:r>
        <w:rPr>
          <w:rFonts w:hint="eastAsia"/>
        </w:rPr>
        <w:t xml:space="preserve">［　　］９　</w:t>
      </w:r>
      <w:r>
        <w:rPr>
          <w:rFonts w:hint="eastAsia"/>
        </w:rPr>
        <w:t>CA19-9</w:t>
      </w:r>
      <w:r>
        <w:rPr>
          <w:rFonts w:hint="eastAsia"/>
        </w:rPr>
        <w:t>は肝細胞癌の腫瘍マーカーである。</w:t>
      </w:r>
    </w:p>
    <w:p w:rsidR="002762E2" w:rsidRPr="002762E2" w:rsidRDefault="00042AA0" w:rsidP="006E02D3">
      <w:r>
        <w:rPr>
          <w:rFonts w:hint="eastAsia"/>
        </w:rPr>
        <w:t>［　　］</w:t>
      </w:r>
      <w:r>
        <w:rPr>
          <w:rFonts w:hint="eastAsia"/>
        </w:rPr>
        <w:t>10</w:t>
      </w:r>
      <w:r w:rsidR="002762E2">
        <w:rPr>
          <w:rFonts w:hint="eastAsia"/>
        </w:rPr>
        <w:t xml:space="preserve">　</w:t>
      </w:r>
      <w:r w:rsidR="00F62C06">
        <w:rPr>
          <w:rFonts w:hint="eastAsia"/>
        </w:rPr>
        <w:t>C</w:t>
      </w:r>
      <w:r w:rsidR="00F62C06">
        <w:rPr>
          <w:rFonts w:hint="eastAsia"/>
        </w:rPr>
        <w:t>型肝炎ウイルス関連肝細胞癌は肝硬変に発生することが多い。</w:t>
      </w:r>
    </w:p>
    <w:p w:rsidR="002762E2" w:rsidRPr="00042AA0" w:rsidRDefault="002762E2" w:rsidP="006E02D3"/>
    <w:p w:rsidR="002762E2" w:rsidRPr="00042AA0" w:rsidRDefault="00F62C06" w:rsidP="006E02D3">
      <w:pPr>
        <w:rPr>
          <w:rFonts w:ascii="HGSGothicM" w:eastAsia="HGSGothicM" w:hint="eastAsia"/>
          <w:sz w:val="24"/>
          <w:szCs w:val="24"/>
          <w:u w:val="single"/>
        </w:rPr>
      </w:pPr>
      <w:r w:rsidRPr="00042AA0">
        <w:rPr>
          <w:rFonts w:ascii="HGSGothicM" w:eastAsia="HGSGothicM" w:hint="eastAsia"/>
          <w:sz w:val="24"/>
          <w:szCs w:val="24"/>
          <w:u w:val="single"/>
        </w:rPr>
        <w:t>問題９</w:t>
      </w:r>
      <w:r w:rsidR="00DE775C" w:rsidRPr="00042AA0">
        <w:rPr>
          <w:rFonts w:ascii="HGSGothicM" w:eastAsia="HGSGothicM" w:hint="eastAsia"/>
          <w:sz w:val="24"/>
          <w:szCs w:val="24"/>
          <w:u w:val="single"/>
        </w:rPr>
        <w:t xml:space="preserve">　美間健彦先生</w:t>
      </w:r>
    </w:p>
    <w:p w:rsidR="00F62C06" w:rsidRDefault="00F62C06" w:rsidP="00042AA0">
      <w:pPr>
        <w:ind w:firstLineChars="100" w:firstLine="210"/>
      </w:pPr>
      <w:r>
        <w:rPr>
          <w:rFonts w:hint="eastAsia"/>
        </w:rPr>
        <w:t>ブドウ球菌食中毒について、原因菌の名前と性状、食中毒の分類、発症までの</w:t>
      </w:r>
      <w:r w:rsidR="00042AA0">
        <w:rPr>
          <w:rFonts w:hint="eastAsia"/>
        </w:rPr>
        <w:t>時間、食品の加熱による予防、抗菌薬による治療について、それぞれ</w:t>
      </w:r>
      <w:r>
        <w:rPr>
          <w:rFonts w:hint="eastAsia"/>
        </w:rPr>
        <w:t>知るところを述べなさい。</w:t>
      </w:r>
    </w:p>
    <w:p w:rsidR="00F62C06" w:rsidRPr="00042AA0" w:rsidRDefault="00F62C06" w:rsidP="006E02D3"/>
    <w:p w:rsidR="00F62C06" w:rsidRDefault="00F62C06" w:rsidP="00042AA0">
      <w:pPr>
        <w:ind w:firstLineChars="100" w:firstLine="210"/>
      </w:pPr>
      <w:r>
        <w:rPr>
          <w:rFonts w:hint="eastAsia"/>
        </w:rPr>
        <w:t>１</w:t>
      </w:r>
      <w:r w:rsidR="00042AA0">
        <w:rPr>
          <w:rFonts w:hint="eastAsia"/>
        </w:rPr>
        <w:t>，</w:t>
      </w:r>
      <w:r>
        <w:rPr>
          <w:rFonts w:hint="eastAsia"/>
        </w:rPr>
        <w:t>原因菌の名前と性状</w:t>
      </w:r>
    </w:p>
    <w:p w:rsidR="00F62C06" w:rsidRDefault="00F62C06" w:rsidP="00042AA0">
      <w:pPr>
        <w:ind w:firstLineChars="100" w:firstLine="210"/>
      </w:pPr>
      <w:r>
        <w:rPr>
          <w:rFonts w:hint="eastAsia"/>
        </w:rPr>
        <w:t>２</w:t>
      </w:r>
      <w:r w:rsidR="00042AA0">
        <w:rPr>
          <w:rFonts w:hint="eastAsia"/>
        </w:rPr>
        <w:t>，</w:t>
      </w:r>
      <w:r>
        <w:rPr>
          <w:rFonts w:hint="eastAsia"/>
        </w:rPr>
        <w:t>食中毒の分類</w:t>
      </w:r>
    </w:p>
    <w:p w:rsidR="00F62C06" w:rsidRPr="00042AA0" w:rsidRDefault="00F62C06" w:rsidP="00042AA0">
      <w:pPr>
        <w:ind w:firstLineChars="100" w:firstLine="210"/>
      </w:pPr>
      <w:r>
        <w:rPr>
          <w:rFonts w:hint="eastAsia"/>
        </w:rPr>
        <w:t>３</w:t>
      </w:r>
      <w:r w:rsidR="00042AA0">
        <w:rPr>
          <w:rFonts w:hint="eastAsia"/>
        </w:rPr>
        <w:t>，</w:t>
      </w:r>
      <w:r>
        <w:rPr>
          <w:rFonts w:hint="eastAsia"/>
        </w:rPr>
        <w:t>発症までの時間</w:t>
      </w:r>
    </w:p>
    <w:p w:rsidR="00F62C06" w:rsidRDefault="00F62C06" w:rsidP="00042AA0">
      <w:pPr>
        <w:ind w:firstLineChars="100" w:firstLine="210"/>
      </w:pPr>
      <w:r>
        <w:rPr>
          <w:rFonts w:hint="eastAsia"/>
        </w:rPr>
        <w:t>４</w:t>
      </w:r>
      <w:r w:rsidR="00042AA0">
        <w:rPr>
          <w:rFonts w:hint="eastAsia"/>
        </w:rPr>
        <w:t>，</w:t>
      </w:r>
      <w:r>
        <w:rPr>
          <w:rFonts w:hint="eastAsia"/>
        </w:rPr>
        <w:t>食品の加熱による予防</w:t>
      </w:r>
    </w:p>
    <w:p w:rsidR="00F62C06" w:rsidRPr="00F62C06" w:rsidRDefault="00F62C06" w:rsidP="00042AA0">
      <w:pPr>
        <w:ind w:firstLineChars="100" w:firstLine="210"/>
      </w:pPr>
      <w:r>
        <w:rPr>
          <w:rFonts w:hint="eastAsia"/>
        </w:rPr>
        <w:t>５</w:t>
      </w:r>
      <w:r w:rsidR="00042AA0">
        <w:rPr>
          <w:rFonts w:hint="eastAsia"/>
        </w:rPr>
        <w:t>，</w:t>
      </w:r>
      <w:r>
        <w:rPr>
          <w:rFonts w:hint="eastAsia"/>
        </w:rPr>
        <w:t>抗菌薬による治療</w:t>
      </w:r>
    </w:p>
    <w:p w:rsidR="00AF60B6" w:rsidRDefault="00AF60B6" w:rsidP="006E02D3"/>
    <w:p w:rsidR="00F62C06" w:rsidRPr="00042AA0" w:rsidRDefault="00042AA0" w:rsidP="006E02D3">
      <w:pPr>
        <w:rPr>
          <w:rFonts w:ascii="HGSGothicM" w:eastAsia="HGSGothicM" w:hint="eastAsia"/>
          <w:sz w:val="24"/>
          <w:szCs w:val="24"/>
          <w:u w:val="single"/>
        </w:rPr>
      </w:pPr>
      <w:r>
        <w:rPr>
          <w:rFonts w:ascii="HGSGothicM" w:eastAsia="HGSGothicM" w:hint="eastAsia"/>
          <w:sz w:val="24"/>
          <w:szCs w:val="24"/>
          <w:u w:val="single"/>
        </w:rPr>
        <w:t>問題10</w:t>
      </w:r>
      <w:r w:rsidR="00A36CF6" w:rsidRPr="00042AA0">
        <w:rPr>
          <w:rFonts w:ascii="HGSGothicM" w:eastAsia="HGSGothicM" w:hint="eastAsia"/>
          <w:sz w:val="24"/>
          <w:szCs w:val="24"/>
          <w:u w:val="single"/>
        </w:rPr>
        <w:t xml:space="preserve">　小山浩一先生</w:t>
      </w:r>
    </w:p>
    <w:p w:rsidR="00F62C06" w:rsidRDefault="00AF60B6" w:rsidP="006E02D3">
      <w:r>
        <w:rPr>
          <w:rFonts w:hint="eastAsia"/>
        </w:rPr>
        <w:t>１　苺ゼリー状の粘血便を起こさせる原虫はどれか。以下の写真１から５の中から２つ選び、その番号を答えなさい。</w:t>
      </w:r>
    </w:p>
    <w:p w:rsidR="00F62C06" w:rsidRDefault="002358AF" w:rsidP="006E02D3">
      <w:r w:rsidRPr="007374F6">
        <w:rPr>
          <w:noProof/>
        </w:rPr>
        <w:drawing>
          <wp:inline distT="0" distB="0" distL="0" distR="0">
            <wp:extent cx="1038225" cy="982980"/>
            <wp:effectExtent l="0" t="0" r="0" b="0"/>
            <wp:docPr id="1" name="図 1" descr="説明: http://www.nih.go.jp/niid/para/atlas/images/710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http://www.nih.go.jp/niid/para/atlas/images/71024-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82980"/>
                    </a:xfrm>
                    <a:prstGeom prst="rect">
                      <a:avLst/>
                    </a:prstGeom>
                    <a:noFill/>
                    <a:ln>
                      <a:noFill/>
                    </a:ln>
                  </pic:spPr>
                </pic:pic>
              </a:graphicData>
            </a:graphic>
          </wp:inline>
        </w:drawing>
      </w:r>
      <w:r w:rsidRPr="007374F6">
        <w:rPr>
          <w:noProof/>
        </w:rPr>
        <w:drawing>
          <wp:inline distT="0" distB="0" distL="0" distR="0">
            <wp:extent cx="1200150" cy="1029335"/>
            <wp:effectExtent l="0" t="0" r="0" b="0"/>
            <wp:docPr id="2" name="図 7" descr="説明: http://idsc.nih.go.jp/idwr/kansen/k00-g15/k00_12/0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説明: http://idsc.nih.go.jp/idwr/kansen/k00-g15/k00_12/001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29335"/>
                    </a:xfrm>
                    <a:prstGeom prst="rect">
                      <a:avLst/>
                    </a:prstGeom>
                    <a:noFill/>
                    <a:ln>
                      <a:noFill/>
                    </a:ln>
                  </pic:spPr>
                </pic:pic>
              </a:graphicData>
            </a:graphic>
          </wp:inline>
        </w:drawing>
      </w:r>
      <w:r w:rsidRPr="007374F6">
        <w:rPr>
          <w:noProof/>
        </w:rPr>
        <w:drawing>
          <wp:inline distT="0" distB="0" distL="0" distR="0">
            <wp:extent cx="1143000" cy="1028065"/>
            <wp:effectExtent l="0" t="0" r="0" b="0"/>
            <wp:docPr id="3" name="図 13" descr="説明: H:\私用\2011 消化器Ⅰ\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説明: H:\私用\2011 消化器Ⅰ\無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28065"/>
                    </a:xfrm>
                    <a:prstGeom prst="rect">
                      <a:avLst/>
                    </a:prstGeom>
                    <a:noFill/>
                    <a:ln>
                      <a:noFill/>
                    </a:ln>
                  </pic:spPr>
                </pic:pic>
              </a:graphicData>
            </a:graphic>
          </wp:inline>
        </w:drawing>
      </w:r>
      <w:r w:rsidRPr="007374F6">
        <w:rPr>
          <w:noProof/>
        </w:rPr>
        <w:drawing>
          <wp:inline distT="0" distB="0" distL="0" distR="0">
            <wp:extent cx="1199515" cy="1000125"/>
            <wp:effectExtent l="0" t="0" r="0" b="0"/>
            <wp:docPr id="4" name="図 4" descr="説明: http://www.nih.go.jp/niid/para/atlas/images/e-h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http://www.nih.go.jp/niid/para/atlas/images/e-hi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9515" cy="1000125"/>
                    </a:xfrm>
                    <a:prstGeom prst="rect">
                      <a:avLst/>
                    </a:prstGeom>
                    <a:noFill/>
                    <a:ln>
                      <a:noFill/>
                    </a:ln>
                  </pic:spPr>
                </pic:pic>
              </a:graphicData>
            </a:graphic>
          </wp:inline>
        </w:drawing>
      </w:r>
      <w:r w:rsidRPr="007374F6">
        <w:rPr>
          <w:noProof/>
        </w:rPr>
        <w:drawing>
          <wp:inline distT="0" distB="0" distL="0" distR="0">
            <wp:extent cx="1110615" cy="810260"/>
            <wp:effectExtent l="0" t="0" r="0" b="0"/>
            <wp:docPr id="5" name="図 14" descr="説明: 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説明: 52-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0615" cy="810260"/>
                    </a:xfrm>
                    <a:prstGeom prst="rect">
                      <a:avLst/>
                    </a:prstGeom>
                    <a:noFill/>
                    <a:ln>
                      <a:noFill/>
                    </a:ln>
                  </pic:spPr>
                </pic:pic>
              </a:graphicData>
            </a:graphic>
          </wp:inline>
        </w:drawing>
      </w:r>
    </w:p>
    <w:p w:rsidR="00F62C06" w:rsidRDefault="00AF60B6" w:rsidP="006E02D3">
      <w:r>
        <w:rPr>
          <w:rFonts w:hint="eastAsia"/>
        </w:rPr>
        <w:t>※実際の問題は写真に左から番号が振られていました。</w:t>
      </w:r>
      <w:r w:rsidR="00443DB8">
        <w:rPr>
          <w:rFonts w:hint="eastAsia"/>
        </w:rPr>
        <w:t>この写真は適当にネット上から漁って拝借しました。</w:t>
      </w:r>
    </w:p>
    <w:p w:rsidR="00042AA0" w:rsidRDefault="00042AA0" w:rsidP="006E02D3">
      <w:pPr>
        <w:rPr>
          <w:rFonts w:hint="eastAsia"/>
        </w:rPr>
      </w:pPr>
    </w:p>
    <w:p w:rsidR="00AF60B6" w:rsidRPr="00AF60B6" w:rsidRDefault="00AF60B6" w:rsidP="006E02D3">
      <w:r>
        <w:rPr>
          <w:rFonts w:hint="eastAsia"/>
        </w:rPr>
        <w:t>２　苺</w:t>
      </w:r>
      <w:r w:rsidR="00042AA0">
        <w:rPr>
          <w:rFonts w:hint="eastAsia"/>
        </w:rPr>
        <w:t>ゼリー</w:t>
      </w:r>
      <w:r>
        <w:rPr>
          <w:rFonts w:hint="eastAsia"/>
        </w:rPr>
        <w:t>状の粘血便を起こさせる原虫による感染症と鑑別診断の必要がある病気は何か。</w:t>
      </w:r>
    </w:p>
    <w:p w:rsidR="00F62C06" w:rsidRPr="00042AA0" w:rsidRDefault="00F62C06" w:rsidP="006E02D3"/>
    <w:p w:rsidR="00F62C06" w:rsidRDefault="00F62C06" w:rsidP="006E02D3"/>
    <w:p w:rsidR="00F62C06" w:rsidRPr="004C56DE" w:rsidRDefault="00F62C06" w:rsidP="006E02D3"/>
    <w:sectPr w:rsidR="00F62C06" w:rsidRPr="004C56DE" w:rsidSect="00AF60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70F" w:rsidRDefault="004A170F" w:rsidP="00CE09E7">
      <w:r>
        <w:separator/>
      </w:r>
    </w:p>
  </w:endnote>
  <w:endnote w:type="continuationSeparator" w:id="0">
    <w:p w:rsidR="004A170F" w:rsidRDefault="004A170F" w:rsidP="00CE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SGothicM">
    <w:panose1 w:val="020B0600000000000000"/>
    <w:charset w:val="80"/>
    <w:family w:val="modern"/>
    <w:pitch w:val="variable"/>
    <w:sig w:usb0="80000281" w:usb1="28C76CF8"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70F" w:rsidRDefault="004A170F" w:rsidP="00CE09E7">
      <w:r>
        <w:separator/>
      </w:r>
    </w:p>
  </w:footnote>
  <w:footnote w:type="continuationSeparator" w:id="0">
    <w:p w:rsidR="004A170F" w:rsidRDefault="004A170F" w:rsidP="00CE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63"/>
    <w:multiLevelType w:val="hybridMultilevel"/>
    <w:tmpl w:val="D5B64376"/>
    <w:lvl w:ilvl="0" w:tplc="E83AA0FE">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06077D9C"/>
    <w:multiLevelType w:val="hybridMultilevel"/>
    <w:tmpl w:val="459E48C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901F6"/>
    <w:multiLevelType w:val="hybridMultilevel"/>
    <w:tmpl w:val="E2DA5E1A"/>
    <w:lvl w:ilvl="0" w:tplc="A2DEC0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C80329"/>
    <w:multiLevelType w:val="hybridMultilevel"/>
    <w:tmpl w:val="0C1602B4"/>
    <w:lvl w:ilvl="0" w:tplc="BBF64D26">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09D10C1"/>
    <w:multiLevelType w:val="hybridMultilevel"/>
    <w:tmpl w:val="2ACAF1A6"/>
    <w:lvl w:ilvl="0" w:tplc="D082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67094"/>
    <w:multiLevelType w:val="hybridMultilevel"/>
    <w:tmpl w:val="6B8C3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024297"/>
    <w:multiLevelType w:val="hybridMultilevel"/>
    <w:tmpl w:val="F3E2C868"/>
    <w:lvl w:ilvl="0" w:tplc="53348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392490"/>
    <w:multiLevelType w:val="hybridMultilevel"/>
    <w:tmpl w:val="5D2852A2"/>
    <w:lvl w:ilvl="0" w:tplc="636E0B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32208F"/>
    <w:multiLevelType w:val="hybridMultilevel"/>
    <w:tmpl w:val="F5B0EDF0"/>
    <w:lvl w:ilvl="0" w:tplc="5060F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820F63"/>
    <w:multiLevelType w:val="hybridMultilevel"/>
    <w:tmpl w:val="04CC7C06"/>
    <w:lvl w:ilvl="0" w:tplc="9D58C4C4">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09B52AD"/>
    <w:multiLevelType w:val="hybridMultilevel"/>
    <w:tmpl w:val="CEB0DC78"/>
    <w:lvl w:ilvl="0" w:tplc="11542DA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62477F35"/>
    <w:multiLevelType w:val="hybridMultilevel"/>
    <w:tmpl w:val="AAE007D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4A0E44"/>
    <w:multiLevelType w:val="hybridMultilevel"/>
    <w:tmpl w:val="D5861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7A1DE6"/>
    <w:multiLevelType w:val="hybridMultilevel"/>
    <w:tmpl w:val="D35AD5C2"/>
    <w:lvl w:ilvl="0" w:tplc="82A8E38A">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4" w15:restartNumberingAfterBreak="0">
    <w:nsid w:val="6DAB75EF"/>
    <w:multiLevelType w:val="hybridMultilevel"/>
    <w:tmpl w:val="73D891DE"/>
    <w:lvl w:ilvl="0" w:tplc="330E1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376F03"/>
    <w:multiLevelType w:val="hybridMultilevel"/>
    <w:tmpl w:val="12CA4C62"/>
    <w:lvl w:ilvl="0" w:tplc="9F08A292">
      <w:start w:val="1"/>
      <w:numFmt w:val="upperLetter"/>
      <w:lvlText w:val="%1."/>
      <w:lvlJc w:val="left"/>
      <w:pPr>
        <w:ind w:left="360" w:hanging="360"/>
      </w:pPr>
      <w:rPr>
        <w:rFonts w:ascii="Century" w:eastAsia="MS Minch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57043F"/>
    <w:multiLevelType w:val="hybridMultilevel"/>
    <w:tmpl w:val="1BF04390"/>
    <w:lvl w:ilvl="0" w:tplc="F806A56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2"/>
  </w:num>
  <w:num w:numId="4">
    <w:abstractNumId w:val="11"/>
  </w:num>
  <w:num w:numId="5">
    <w:abstractNumId w:val="1"/>
  </w:num>
  <w:num w:numId="6">
    <w:abstractNumId w:val="16"/>
  </w:num>
  <w:num w:numId="7">
    <w:abstractNumId w:val="15"/>
  </w:num>
  <w:num w:numId="8">
    <w:abstractNumId w:val="7"/>
  </w:num>
  <w:num w:numId="9">
    <w:abstractNumId w:val="0"/>
  </w:num>
  <w:num w:numId="10">
    <w:abstractNumId w:val="2"/>
  </w:num>
  <w:num w:numId="11">
    <w:abstractNumId w:val="9"/>
  </w:num>
  <w:num w:numId="12">
    <w:abstractNumId w:val="13"/>
  </w:num>
  <w:num w:numId="13">
    <w:abstractNumId w:val="10"/>
  </w:num>
  <w:num w:numId="14">
    <w:abstractNumId w:val="3"/>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78"/>
    <w:rsid w:val="00042AA0"/>
    <w:rsid w:val="001A6EF6"/>
    <w:rsid w:val="00202422"/>
    <w:rsid w:val="002358AF"/>
    <w:rsid w:val="002762E2"/>
    <w:rsid w:val="00443DB8"/>
    <w:rsid w:val="004A170F"/>
    <w:rsid w:val="004C56DE"/>
    <w:rsid w:val="005B03B3"/>
    <w:rsid w:val="00675802"/>
    <w:rsid w:val="00693F22"/>
    <w:rsid w:val="006E02D3"/>
    <w:rsid w:val="00705F77"/>
    <w:rsid w:val="00777586"/>
    <w:rsid w:val="00840C18"/>
    <w:rsid w:val="00935300"/>
    <w:rsid w:val="00A36CF6"/>
    <w:rsid w:val="00AA3593"/>
    <w:rsid w:val="00AF60B6"/>
    <w:rsid w:val="00B100AD"/>
    <w:rsid w:val="00CE09E7"/>
    <w:rsid w:val="00DA72C7"/>
    <w:rsid w:val="00DC00F7"/>
    <w:rsid w:val="00DE775C"/>
    <w:rsid w:val="00EE5285"/>
    <w:rsid w:val="00EF3378"/>
    <w:rsid w:val="00F4645D"/>
    <w:rsid w:val="00F62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509D19B-CD52-4AAB-8CD6-3D3E9626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378"/>
    <w:rPr>
      <w:rFonts w:ascii="Arial" w:eastAsia="MS Gothic" w:hAnsi="Arial"/>
      <w:sz w:val="18"/>
      <w:szCs w:val="18"/>
    </w:rPr>
  </w:style>
  <w:style w:type="character" w:customStyle="1" w:styleId="a4">
    <w:name w:val="吹き出し (文字)"/>
    <w:link w:val="a3"/>
    <w:uiPriority w:val="99"/>
    <w:semiHidden/>
    <w:rsid w:val="00EF3378"/>
    <w:rPr>
      <w:rFonts w:ascii="Arial" w:eastAsia="MS Gothic" w:hAnsi="Arial" w:cs="Times New Roman"/>
      <w:sz w:val="18"/>
      <w:szCs w:val="18"/>
    </w:rPr>
  </w:style>
  <w:style w:type="paragraph" w:styleId="a5">
    <w:name w:val="header"/>
    <w:basedOn w:val="a"/>
    <w:link w:val="a6"/>
    <w:uiPriority w:val="99"/>
    <w:semiHidden/>
    <w:unhideWhenUsed/>
    <w:rsid w:val="00CE09E7"/>
    <w:pPr>
      <w:tabs>
        <w:tab w:val="center" w:pos="4252"/>
        <w:tab w:val="right" w:pos="8504"/>
      </w:tabs>
      <w:snapToGrid w:val="0"/>
    </w:pPr>
  </w:style>
  <w:style w:type="character" w:customStyle="1" w:styleId="a6">
    <w:name w:val="ヘッダー (文字)"/>
    <w:basedOn w:val="a0"/>
    <w:link w:val="a5"/>
    <w:uiPriority w:val="99"/>
    <w:semiHidden/>
    <w:rsid w:val="00CE09E7"/>
  </w:style>
  <w:style w:type="paragraph" w:styleId="a7">
    <w:name w:val="footer"/>
    <w:basedOn w:val="a"/>
    <w:link w:val="a8"/>
    <w:uiPriority w:val="99"/>
    <w:semiHidden/>
    <w:unhideWhenUsed/>
    <w:rsid w:val="00CE09E7"/>
    <w:pPr>
      <w:tabs>
        <w:tab w:val="center" w:pos="4252"/>
        <w:tab w:val="right" w:pos="8504"/>
      </w:tabs>
      <w:snapToGrid w:val="0"/>
    </w:pPr>
  </w:style>
  <w:style w:type="character" w:customStyle="1" w:styleId="a8">
    <w:name w:val="フッター (文字)"/>
    <w:basedOn w:val="a0"/>
    <w:link w:val="a7"/>
    <w:uiPriority w:val="99"/>
    <w:semiHidden/>
    <w:rsid w:val="00CE09E7"/>
  </w:style>
  <w:style w:type="paragraph" w:styleId="a9">
    <w:name w:val="List Paragraph"/>
    <w:basedOn w:val="a"/>
    <w:uiPriority w:val="34"/>
    <w:qFormat/>
    <w:rsid w:val="00CE09E7"/>
    <w:pPr>
      <w:ind w:leftChars="400" w:left="840"/>
    </w:pPr>
  </w:style>
  <w:style w:type="table" w:styleId="aa">
    <w:name w:val="Table Grid"/>
    <w:basedOn w:val="a1"/>
    <w:uiPriority w:val="59"/>
    <w:rsid w:val="00B1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dc:creator>
  <cp:keywords/>
  <cp:lastModifiedBy>FJ-USER</cp:lastModifiedBy>
  <cp:revision>2</cp:revision>
  <dcterms:created xsi:type="dcterms:W3CDTF">2018-09-05T07:41:00Z</dcterms:created>
  <dcterms:modified xsi:type="dcterms:W3CDTF">2018-09-05T07:41:00Z</dcterms:modified>
</cp:coreProperties>
</file>