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2010</w:t>
      </w:r>
      <w:r>
        <w:rPr>
          <w:rFonts w:hint="eastAsia"/>
          <w:sz w:val="32"/>
        </w:rPr>
        <w:t>年　循環器　本試験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枚目　庭野先生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>顕性</w:t>
      </w:r>
      <w:r>
        <w:rPr>
          <w:rFonts w:hint="eastAsia"/>
        </w:rPr>
        <w:t>WPW</w:t>
      </w:r>
      <w:r>
        <w:rPr>
          <w:rFonts w:hint="eastAsia"/>
        </w:rPr>
        <w:t>症候群の①病態　②発生しうる不整脈　③臨床的治療法について説明しなさい。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枚目　青山先生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>高血圧の治療の基本を述べよ。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枚目　猪又先生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>68</w:t>
      </w:r>
      <w:r>
        <w:rPr>
          <w:rFonts w:hint="eastAsia"/>
        </w:rPr>
        <w:t xml:space="preserve">歳男性　以前糖尿病と高血圧を指摘されていたが放置。　</w:t>
      </w:r>
      <w:r>
        <w:rPr>
          <w:rFonts w:hint="eastAsia"/>
        </w:rPr>
        <w:t>2</w:t>
      </w:r>
      <w:r>
        <w:rPr>
          <w:rFonts w:hint="eastAsia"/>
        </w:rPr>
        <w:t>ヶ月前から坂道を登ると息苦しさを感じ、下腿の浮腫に気がついた。</w:t>
      </w:r>
      <w:r>
        <w:rPr>
          <w:rFonts w:hint="eastAsia"/>
        </w:rPr>
        <w:t>1</w:t>
      </w:r>
      <w:r>
        <w:rPr>
          <w:rFonts w:hint="eastAsia"/>
        </w:rPr>
        <w:t>週間前より就寝</w:t>
      </w:r>
      <w:r>
        <w:rPr>
          <w:rFonts w:hint="eastAsia"/>
        </w:rPr>
        <w:t>1</w:t>
      </w:r>
      <w:r>
        <w:rPr>
          <w:rFonts w:hint="eastAsia"/>
        </w:rPr>
        <w:t>時間後前後に息苦しく、上体を起こすと楽になった。本日昼過ぎから呼吸困難により救急車により病院搬送された。来院時、起坐呼吸であったが意識清明。心拍</w:t>
      </w:r>
      <w:r>
        <w:rPr>
          <w:rFonts w:hint="eastAsia"/>
        </w:rPr>
        <w:t>120</w:t>
      </w:r>
      <w:r>
        <w:rPr>
          <w:rFonts w:hint="eastAsia"/>
        </w:rPr>
        <w:t>回</w:t>
      </w:r>
      <w:r>
        <w:rPr>
          <w:rFonts w:hint="eastAsia"/>
        </w:rPr>
        <w:t>/</w:t>
      </w:r>
      <w:r>
        <w:rPr>
          <w:rFonts w:hint="eastAsia"/>
        </w:rPr>
        <w:t>分　血圧</w:t>
      </w:r>
      <w:r>
        <w:rPr>
          <w:rFonts w:hint="eastAsia"/>
        </w:rPr>
        <w:t>190/80mmHg</w:t>
      </w:r>
      <w:r>
        <w:rPr>
          <w:rFonts w:hint="eastAsia"/>
        </w:rPr>
        <w:t xml:space="preserve">　呼吸</w:t>
      </w:r>
      <w:r>
        <w:rPr>
          <w:rFonts w:hint="eastAsia"/>
        </w:rPr>
        <w:t>25/</w:t>
      </w:r>
      <w:r>
        <w:rPr>
          <w:rFonts w:hint="eastAsia"/>
        </w:rPr>
        <w:t>分　頚静脈怒張　四肢の冷感なし　全肺野ラ音　心ギャロップ音を認めた。</w:t>
      </w:r>
    </w:p>
    <w:p w:rsidR="00000000" w:rsidRDefault="0000000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以下の評価の根拠を書きなさい。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>①心不全か否か　②心不全重症度　③病型分類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２）初期対応を具体的に述べなさい。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枚目　東條先生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>ACS</w:t>
      </w:r>
      <w:r>
        <w:rPr>
          <w:rFonts w:hint="eastAsia"/>
        </w:rPr>
        <w:t>の病態、診断・治療について答えよ。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枚目　鳥井先生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>１．胸部下行大動脈解離に合併する可能性のある病態は（　　　　）（　　　　）などであるが、神経系の疾患は（　　　　）である。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>２．植え込み型除細動器の適応となる疾患は（　　　　　）や（　　　　　　）である。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>３．チアノーゼ性疾患において、（　　　　　　）という術式は、直接もしくは人工血管により（　　　　）と（　　　　　　）をつなぐ手術である。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</w:rPr>
        <w:t>Swan-Ganz</w:t>
      </w:r>
      <w:r>
        <w:rPr>
          <w:rFonts w:hint="eastAsia"/>
        </w:rPr>
        <w:t>カテーテルによる指標において心拍出量は、（　　　　）から（　　　　）に駆出する血液量を測定したものである。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>５．僧帽弁に到達するには、直接（　　　　）を切り開く方法と、（　　　　）と（　　　　）を切り開く方法がある。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>６．短絡の少ない心室中隔欠損であっても（　　　　　）を来たすリスクがあるので、教育指導を行う必要がある。また、大血管直下の心室中隔欠損は（　　　　）を来たす可能性がある。</w:t>
      </w:r>
      <w:bookmarkStart w:id="0" w:name="_GoBack"/>
      <w:bookmarkEnd w:id="0"/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D1D8D"/>
    <w:multiLevelType w:val="hybridMultilevel"/>
    <w:tmpl w:val="2F80881A"/>
    <w:lvl w:ilvl="0" w:tplc="5CB05A8C">
      <w:start w:val="1"/>
      <w:numFmt w:val="decimalFullWidth"/>
      <w:lvlText w:val="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E3311D"/>
    <w:multiLevelType w:val="hybridMultilevel"/>
    <w:tmpl w:val="526C57BA"/>
    <w:lvl w:ilvl="0" w:tplc="13D41D3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8957CA7-5CD0-4C66-856E-030D7FDC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2010年　循環器　本試験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　循環器　本試験</dc:title>
  <dc:subject/>
  <dc:creator>medpc</dc:creator>
  <cp:keywords/>
  <dc:description/>
  <cp:lastModifiedBy>medpc</cp:lastModifiedBy>
  <cp:revision>14</cp:revision>
  <dcterms:created xsi:type="dcterms:W3CDTF">2019-04-03T10:04:00Z</dcterms:created>
  <dcterms:modified xsi:type="dcterms:W3CDTF">2019-04-03T10:04:00Z</dcterms:modified>
</cp:coreProperties>
</file>